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AB7" w:rsidRDefault="00280060" w:rsidP="00280060">
      <w:pPr>
        <w:spacing w:line="240" w:lineRule="auto"/>
        <w:jc w:val="center"/>
        <w:rPr>
          <w:rFonts w:ascii="Arial" w:hAnsi="Arial" w:cs="Arial"/>
          <w:sz w:val="24"/>
          <w:szCs w:val="24"/>
          <w:lang w:val="es-MX"/>
        </w:rPr>
      </w:pPr>
      <w:r w:rsidRPr="00280060">
        <w:rPr>
          <w:rFonts w:ascii="Arial Black" w:hAnsi="Arial Black"/>
          <w:sz w:val="24"/>
          <w:szCs w:val="24"/>
          <w:lang w:val="es-MX"/>
        </w:rPr>
        <w:t>Métodos De Plantación De Iglesias</w:t>
      </w:r>
    </w:p>
    <w:p w:rsidR="00280060" w:rsidRPr="00693EA4" w:rsidRDefault="00280060" w:rsidP="00280060">
      <w:pPr>
        <w:spacing w:line="240" w:lineRule="auto"/>
        <w:rPr>
          <w:rFonts w:ascii="Arial" w:hAnsi="Arial" w:cs="Arial"/>
          <w:sz w:val="24"/>
          <w:szCs w:val="24"/>
          <w:lang w:val="es-MX"/>
        </w:rPr>
      </w:pPr>
      <w:r w:rsidRPr="00693EA4">
        <w:rPr>
          <w:rFonts w:ascii="Arial" w:hAnsi="Arial" w:cs="Arial"/>
          <w:sz w:val="24"/>
          <w:szCs w:val="24"/>
          <w:lang w:val="es-MX"/>
        </w:rPr>
        <w:t>Para poder hablar de cómo plantar, o sea, iniciar nuevas iglesias es necesario tener bien en claro lo que es una iglesia en su forma esencial.</w:t>
      </w:r>
    </w:p>
    <w:p w:rsidR="00280060" w:rsidRPr="00693EA4" w:rsidRDefault="00280060" w:rsidP="00280060">
      <w:pPr>
        <w:spacing w:line="240" w:lineRule="auto"/>
        <w:rPr>
          <w:rFonts w:ascii="Arial" w:hAnsi="Arial" w:cs="Arial"/>
          <w:sz w:val="24"/>
          <w:szCs w:val="24"/>
          <w:lang w:val="es-MX"/>
        </w:rPr>
      </w:pPr>
      <w:r w:rsidRPr="00693EA4">
        <w:rPr>
          <w:rFonts w:ascii="Arial" w:hAnsi="Arial" w:cs="Arial"/>
          <w:sz w:val="24"/>
          <w:szCs w:val="24"/>
          <w:lang w:val="es-MX"/>
        </w:rPr>
        <w:t>¿Cómo definiría usted una iglesia?</w:t>
      </w:r>
    </w:p>
    <w:p w:rsidR="00280060" w:rsidRPr="00693EA4" w:rsidRDefault="00280060" w:rsidP="00280060">
      <w:pPr>
        <w:spacing w:line="240" w:lineRule="auto"/>
        <w:rPr>
          <w:rFonts w:ascii="Arial" w:hAnsi="Arial" w:cs="Arial"/>
          <w:sz w:val="24"/>
          <w:szCs w:val="24"/>
          <w:lang w:val="es-MX"/>
        </w:rPr>
      </w:pPr>
      <w:r w:rsidRPr="00693EA4">
        <w:rPr>
          <w:rFonts w:ascii="Arial" w:hAnsi="Arial" w:cs="Arial"/>
          <w:sz w:val="24"/>
          <w:szCs w:val="24"/>
          <w:lang w:val="es-MX"/>
        </w:rPr>
        <w:t xml:space="preserve">Una iglesia </w:t>
      </w:r>
      <w:r w:rsidR="008D6322" w:rsidRPr="00693EA4">
        <w:rPr>
          <w:rFonts w:ascii="Arial" w:hAnsi="Arial" w:cs="Arial"/>
          <w:sz w:val="24"/>
          <w:szCs w:val="24"/>
          <w:lang w:val="es-MX"/>
        </w:rPr>
        <w:t xml:space="preserve"> </w:t>
      </w:r>
      <w:r w:rsidR="00D70320" w:rsidRPr="00693EA4">
        <w:rPr>
          <w:rFonts w:ascii="Arial" w:hAnsi="Arial" w:cs="Arial"/>
          <w:sz w:val="24"/>
          <w:szCs w:val="24"/>
          <w:lang w:val="es-MX"/>
        </w:rPr>
        <w:t xml:space="preserve">local </w:t>
      </w:r>
      <w:r w:rsidRPr="00693EA4">
        <w:rPr>
          <w:rFonts w:ascii="Arial" w:hAnsi="Arial" w:cs="Arial"/>
          <w:sz w:val="24"/>
          <w:szCs w:val="24"/>
          <w:lang w:val="es-MX"/>
        </w:rPr>
        <w:t>es</w:t>
      </w:r>
      <w:r w:rsidR="008D6322" w:rsidRPr="00693EA4">
        <w:rPr>
          <w:rFonts w:ascii="Arial" w:hAnsi="Arial" w:cs="Arial"/>
          <w:sz w:val="24"/>
          <w:szCs w:val="24"/>
          <w:lang w:val="es-MX"/>
        </w:rPr>
        <w:t xml:space="preserve"> </w:t>
      </w:r>
      <w:r w:rsidR="00D70320" w:rsidRPr="00693EA4">
        <w:rPr>
          <w:rFonts w:ascii="Arial" w:hAnsi="Arial" w:cs="Arial"/>
          <w:sz w:val="24"/>
          <w:szCs w:val="24"/>
          <w:lang w:val="es-MX"/>
        </w:rPr>
        <w:t>un grupo de creyentes bautizados</w:t>
      </w:r>
      <w:r w:rsidR="00DF633C" w:rsidRPr="00693EA4">
        <w:rPr>
          <w:rFonts w:ascii="Arial" w:hAnsi="Arial" w:cs="Arial"/>
          <w:sz w:val="24"/>
          <w:szCs w:val="24"/>
          <w:lang w:val="es-MX"/>
        </w:rPr>
        <w:t xml:space="preserve"> unidos</w:t>
      </w:r>
      <w:r w:rsidR="00D70320" w:rsidRPr="00693EA4">
        <w:rPr>
          <w:rFonts w:ascii="Arial" w:hAnsi="Arial" w:cs="Arial"/>
          <w:sz w:val="24"/>
          <w:szCs w:val="24"/>
          <w:lang w:val="es-MX"/>
        </w:rPr>
        <w:t xml:space="preserve"> por el Espíritu Santo en comunidad para el propósito de la adoración, el compañerismo, el testimonio, la enseñanza y el ministerio.</w:t>
      </w:r>
    </w:p>
    <w:p w:rsidR="00D70320" w:rsidRPr="00693EA4" w:rsidRDefault="00D70320" w:rsidP="00D70320">
      <w:pPr>
        <w:pStyle w:val="ListParagraph"/>
        <w:numPr>
          <w:ilvl w:val="0"/>
          <w:numId w:val="18"/>
        </w:numPr>
        <w:spacing w:line="240" w:lineRule="auto"/>
        <w:rPr>
          <w:rFonts w:ascii="Arial" w:hAnsi="Arial" w:cs="Arial"/>
          <w:sz w:val="24"/>
          <w:szCs w:val="24"/>
          <w:lang w:val="es-MX"/>
        </w:rPr>
      </w:pPr>
      <w:r w:rsidRPr="00693EA4">
        <w:rPr>
          <w:rFonts w:ascii="Arial" w:hAnsi="Arial" w:cs="Arial"/>
          <w:sz w:val="24"/>
          <w:szCs w:val="24"/>
          <w:lang w:val="es-MX"/>
        </w:rPr>
        <w:t xml:space="preserve">Se reúne regularmente para la adoración, el apoyo </w:t>
      </w:r>
      <w:r w:rsidR="008D6322" w:rsidRPr="00693EA4">
        <w:rPr>
          <w:rFonts w:ascii="Arial" w:hAnsi="Arial" w:cs="Arial"/>
          <w:sz w:val="24"/>
          <w:szCs w:val="24"/>
          <w:lang w:val="es-MX"/>
        </w:rPr>
        <w:t>mutuo y el ministerio</w:t>
      </w:r>
    </w:p>
    <w:p w:rsidR="008D6322" w:rsidRPr="00693EA4" w:rsidRDefault="008D6322" w:rsidP="00D70320">
      <w:pPr>
        <w:pStyle w:val="ListParagraph"/>
        <w:numPr>
          <w:ilvl w:val="0"/>
          <w:numId w:val="18"/>
        </w:numPr>
        <w:spacing w:line="240" w:lineRule="auto"/>
        <w:rPr>
          <w:rFonts w:ascii="Arial" w:hAnsi="Arial" w:cs="Arial"/>
          <w:sz w:val="24"/>
          <w:szCs w:val="24"/>
          <w:lang w:val="es-MX"/>
        </w:rPr>
      </w:pPr>
      <w:r w:rsidRPr="00693EA4">
        <w:rPr>
          <w:rFonts w:ascii="Arial" w:hAnsi="Arial" w:cs="Arial"/>
          <w:sz w:val="24"/>
          <w:szCs w:val="24"/>
          <w:lang w:val="es-MX"/>
        </w:rPr>
        <w:t xml:space="preserve">Proclama a Cristo a los no creyentes y </w:t>
      </w:r>
      <w:proofErr w:type="spellStart"/>
      <w:r w:rsidRPr="00693EA4">
        <w:rPr>
          <w:rFonts w:ascii="Arial" w:hAnsi="Arial" w:cs="Arial"/>
          <w:sz w:val="24"/>
          <w:szCs w:val="24"/>
          <w:lang w:val="es-MX"/>
        </w:rPr>
        <w:t>discipula</w:t>
      </w:r>
      <w:proofErr w:type="spellEnd"/>
      <w:r w:rsidRPr="00693EA4">
        <w:rPr>
          <w:rFonts w:ascii="Arial" w:hAnsi="Arial" w:cs="Arial"/>
          <w:sz w:val="24"/>
          <w:szCs w:val="24"/>
          <w:lang w:val="es-MX"/>
        </w:rPr>
        <w:t xml:space="preserve"> a los creyentes</w:t>
      </w:r>
    </w:p>
    <w:p w:rsidR="008D6322" w:rsidRPr="00693EA4" w:rsidRDefault="008D6322" w:rsidP="00D70320">
      <w:pPr>
        <w:pStyle w:val="ListParagraph"/>
        <w:numPr>
          <w:ilvl w:val="0"/>
          <w:numId w:val="18"/>
        </w:numPr>
        <w:spacing w:line="240" w:lineRule="auto"/>
        <w:rPr>
          <w:rFonts w:ascii="Arial" w:hAnsi="Arial" w:cs="Arial"/>
          <w:sz w:val="24"/>
          <w:szCs w:val="24"/>
          <w:lang w:val="es-MX"/>
        </w:rPr>
      </w:pPr>
      <w:r w:rsidRPr="00693EA4">
        <w:rPr>
          <w:rFonts w:ascii="Arial" w:hAnsi="Arial" w:cs="Arial"/>
          <w:sz w:val="24"/>
          <w:szCs w:val="24"/>
          <w:lang w:val="es-MX"/>
        </w:rPr>
        <w:t>Organiza y administra sus asuntos;  eligiendo a su liderazgo.</w:t>
      </w:r>
    </w:p>
    <w:p w:rsidR="008D6322" w:rsidRPr="00693EA4" w:rsidRDefault="008D6322" w:rsidP="00D70320">
      <w:pPr>
        <w:pStyle w:val="ListParagraph"/>
        <w:numPr>
          <w:ilvl w:val="0"/>
          <w:numId w:val="18"/>
        </w:numPr>
        <w:spacing w:line="240" w:lineRule="auto"/>
        <w:rPr>
          <w:rFonts w:ascii="Arial" w:hAnsi="Arial" w:cs="Arial"/>
          <w:sz w:val="24"/>
          <w:szCs w:val="24"/>
          <w:lang w:val="es-MX"/>
        </w:rPr>
      </w:pPr>
      <w:r w:rsidRPr="00693EA4">
        <w:rPr>
          <w:rFonts w:ascii="Arial" w:hAnsi="Arial" w:cs="Arial"/>
          <w:sz w:val="24"/>
          <w:szCs w:val="24"/>
          <w:lang w:val="es-MX"/>
        </w:rPr>
        <w:t>Administra las ordenanzas del bautismo y la Cena del Señor</w:t>
      </w:r>
    </w:p>
    <w:p w:rsidR="00AB54A4" w:rsidRPr="00693EA4" w:rsidRDefault="00AB54A4" w:rsidP="00280060">
      <w:pPr>
        <w:spacing w:line="240" w:lineRule="auto"/>
        <w:rPr>
          <w:rFonts w:ascii="Arial" w:hAnsi="Arial" w:cs="Arial"/>
          <w:b/>
          <w:sz w:val="24"/>
          <w:szCs w:val="24"/>
          <w:lang w:val="es-MX"/>
        </w:rPr>
      </w:pPr>
      <w:r w:rsidRPr="00693EA4">
        <w:rPr>
          <w:rFonts w:ascii="Arial" w:hAnsi="Arial" w:cs="Arial"/>
          <w:b/>
          <w:sz w:val="24"/>
          <w:szCs w:val="24"/>
          <w:lang w:val="es-MX"/>
        </w:rPr>
        <w:t>Hechos 14:21-28</w:t>
      </w:r>
    </w:p>
    <w:p w:rsidR="00AB54A4" w:rsidRPr="00693EA4" w:rsidRDefault="00AB54A4" w:rsidP="00A075A2">
      <w:pPr>
        <w:pStyle w:val="ListParagraph"/>
        <w:numPr>
          <w:ilvl w:val="0"/>
          <w:numId w:val="16"/>
        </w:numPr>
        <w:spacing w:line="240" w:lineRule="auto"/>
        <w:rPr>
          <w:rFonts w:ascii="Arial" w:hAnsi="Arial" w:cs="Arial"/>
          <w:sz w:val="24"/>
          <w:szCs w:val="24"/>
          <w:lang w:val="es-MX"/>
        </w:rPr>
      </w:pPr>
      <w:r w:rsidRPr="00693EA4">
        <w:rPr>
          <w:rFonts w:ascii="Arial" w:hAnsi="Arial" w:cs="Arial"/>
          <w:sz w:val="24"/>
          <w:szCs w:val="24"/>
          <w:lang w:val="es-MX"/>
        </w:rPr>
        <w:t>Evangelizar – Hacer discípulos</w:t>
      </w:r>
    </w:p>
    <w:p w:rsidR="00AB54A4" w:rsidRPr="00693EA4" w:rsidRDefault="00AB54A4" w:rsidP="00A075A2">
      <w:pPr>
        <w:pStyle w:val="ListParagraph"/>
        <w:numPr>
          <w:ilvl w:val="0"/>
          <w:numId w:val="16"/>
        </w:numPr>
        <w:spacing w:line="240" w:lineRule="auto"/>
        <w:rPr>
          <w:rFonts w:ascii="Arial" w:hAnsi="Arial" w:cs="Arial"/>
          <w:sz w:val="24"/>
          <w:szCs w:val="24"/>
          <w:lang w:val="es-MX"/>
        </w:rPr>
      </w:pPr>
      <w:r w:rsidRPr="00693EA4">
        <w:rPr>
          <w:rFonts w:ascii="Arial" w:hAnsi="Arial" w:cs="Arial"/>
          <w:sz w:val="24"/>
          <w:szCs w:val="24"/>
          <w:lang w:val="es-MX"/>
        </w:rPr>
        <w:t>Fortalecer los discípulos</w:t>
      </w:r>
    </w:p>
    <w:p w:rsidR="00AB54A4" w:rsidRPr="00693EA4" w:rsidRDefault="00AB54A4" w:rsidP="00A075A2">
      <w:pPr>
        <w:pStyle w:val="ListParagraph"/>
        <w:numPr>
          <w:ilvl w:val="0"/>
          <w:numId w:val="16"/>
        </w:numPr>
        <w:spacing w:line="240" w:lineRule="auto"/>
        <w:rPr>
          <w:rFonts w:ascii="Arial" w:hAnsi="Arial" w:cs="Arial"/>
          <w:sz w:val="24"/>
          <w:szCs w:val="24"/>
          <w:lang w:val="es-MX"/>
        </w:rPr>
      </w:pPr>
      <w:r w:rsidRPr="00693EA4">
        <w:rPr>
          <w:rFonts w:ascii="Arial" w:hAnsi="Arial" w:cs="Arial"/>
          <w:sz w:val="24"/>
          <w:szCs w:val="24"/>
          <w:lang w:val="es-MX"/>
        </w:rPr>
        <w:t>Designar líderes</w:t>
      </w:r>
    </w:p>
    <w:p w:rsidR="00AB54A4" w:rsidRPr="00693EA4" w:rsidRDefault="00AB54A4" w:rsidP="00A075A2">
      <w:pPr>
        <w:pStyle w:val="ListParagraph"/>
        <w:numPr>
          <w:ilvl w:val="0"/>
          <w:numId w:val="16"/>
        </w:numPr>
        <w:spacing w:line="240" w:lineRule="auto"/>
        <w:rPr>
          <w:rFonts w:ascii="Arial" w:hAnsi="Arial" w:cs="Arial"/>
          <w:sz w:val="24"/>
          <w:szCs w:val="24"/>
          <w:lang w:val="es-MX"/>
        </w:rPr>
      </w:pPr>
      <w:r w:rsidRPr="00693EA4">
        <w:rPr>
          <w:rFonts w:ascii="Arial" w:hAnsi="Arial" w:cs="Arial"/>
          <w:sz w:val="24"/>
          <w:szCs w:val="24"/>
          <w:lang w:val="es-MX"/>
        </w:rPr>
        <w:t>Orar – Ayunar</w:t>
      </w:r>
    </w:p>
    <w:p w:rsidR="00AB54A4" w:rsidRPr="00693EA4" w:rsidRDefault="00AB54A4" w:rsidP="00A075A2">
      <w:pPr>
        <w:pStyle w:val="ListParagraph"/>
        <w:numPr>
          <w:ilvl w:val="0"/>
          <w:numId w:val="16"/>
        </w:numPr>
        <w:spacing w:line="240" w:lineRule="auto"/>
        <w:rPr>
          <w:rFonts w:ascii="Arial" w:hAnsi="Arial" w:cs="Arial"/>
          <w:sz w:val="24"/>
          <w:szCs w:val="24"/>
          <w:lang w:val="es-MX"/>
        </w:rPr>
      </w:pPr>
      <w:r w:rsidRPr="00693EA4">
        <w:rPr>
          <w:rFonts w:ascii="Arial" w:hAnsi="Arial" w:cs="Arial"/>
          <w:sz w:val="24"/>
          <w:szCs w:val="24"/>
          <w:lang w:val="es-MX"/>
        </w:rPr>
        <w:t>Encomendarles al Señor</w:t>
      </w:r>
    </w:p>
    <w:p w:rsidR="00AB54A4" w:rsidRPr="00693EA4" w:rsidRDefault="00AB54A4" w:rsidP="00A075A2">
      <w:pPr>
        <w:pStyle w:val="ListParagraph"/>
        <w:numPr>
          <w:ilvl w:val="0"/>
          <w:numId w:val="16"/>
        </w:numPr>
        <w:spacing w:line="240" w:lineRule="auto"/>
        <w:rPr>
          <w:rFonts w:ascii="Arial" w:hAnsi="Arial" w:cs="Arial"/>
          <w:sz w:val="24"/>
          <w:szCs w:val="24"/>
          <w:lang w:val="es-MX"/>
        </w:rPr>
      </w:pPr>
      <w:r w:rsidRPr="00693EA4">
        <w:rPr>
          <w:rFonts w:ascii="Arial" w:hAnsi="Arial" w:cs="Arial"/>
          <w:sz w:val="24"/>
          <w:szCs w:val="24"/>
          <w:lang w:val="es-MX"/>
        </w:rPr>
        <w:t>Regresar y dar informe</w:t>
      </w:r>
    </w:p>
    <w:p w:rsidR="00AB54A4" w:rsidRPr="00693EA4" w:rsidRDefault="00AB54A4" w:rsidP="00A075A2">
      <w:pPr>
        <w:pStyle w:val="ListParagraph"/>
        <w:numPr>
          <w:ilvl w:val="0"/>
          <w:numId w:val="16"/>
        </w:numPr>
        <w:spacing w:line="240" w:lineRule="auto"/>
        <w:rPr>
          <w:rFonts w:ascii="Arial" w:hAnsi="Arial" w:cs="Arial"/>
          <w:sz w:val="24"/>
          <w:szCs w:val="24"/>
          <w:lang w:val="es-MX"/>
        </w:rPr>
      </w:pPr>
      <w:r w:rsidRPr="00693EA4">
        <w:rPr>
          <w:rFonts w:ascii="Arial" w:hAnsi="Arial" w:cs="Arial"/>
          <w:sz w:val="24"/>
          <w:szCs w:val="24"/>
          <w:lang w:val="es-MX"/>
        </w:rPr>
        <w:t>Pasar tiempo con los discípulos</w:t>
      </w:r>
    </w:p>
    <w:p w:rsidR="00280060" w:rsidRPr="00693EA4" w:rsidRDefault="00280060" w:rsidP="00280060">
      <w:pPr>
        <w:spacing w:after="0" w:line="240" w:lineRule="auto"/>
        <w:jc w:val="center"/>
        <w:rPr>
          <w:rFonts w:ascii="Arial" w:hAnsi="Arial" w:cs="Arial"/>
          <w:b/>
          <w:color w:val="000000" w:themeColor="text1"/>
          <w:sz w:val="24"/>
          <w:szCs w:val="24"/>
          <w:lang w:val="es-MX"/>
        </w:rPr>
      </w:pPr>
      <w:r w:rsidRPr="00693EA4">
        <w:rPr>
          <w:rFonts w:ascii="Arial" w:hAnsi="Arial" w:cs="Arial"/>
          <w:b/>
          <w:color w:val="000000" w:themeColor="text1"/>
          <w:sz w:val="24"/>
          <w:szCs w:val="24"/>
          <w:lang w:val="es-MX"/>
        </w:rPr>
        <w:t xml:space="preserve">LA PLANTACIÓN DE IGLESIAS </w:t>
      </w:r>
    </w:p>
    <w:p w:rsidR="00280060" w:rsidRPr="00693EA4" w:rsidRDefault="00280060" w:rsidP="00280060">
      <w:pPr>
        <w:spacing w:after="0" w:line="240" w:lineRule="auto"/>
        <w:jc w:val="center"/>
        <w:rPr>
          <w:rFonts w:ascii="Arial" w:hAnsi="Arial" w:cs="Arial"/>
          <w:b/>
          <w:color w:val="000000" w:themeColor="text1"/>
          <w:sz w:val="24"/>
          <w:szCs w:val="24"/>
          <w:lang w:val="es-MX"/>
        </w:rPr>
      </w:pPr>
    </w:p>
    <w:p w:rsidR="00280060" w:rsidRPr="00693EA4" w:rsidRDefault="00280060" w:rsidP="00280060">
      <w:pPr>
        <w:pStyle w:val="ListParagraph"/>
        <w:numPr>
          <w:ilvl w:val="0"/>
          <w:numId w:val="6"/>
        </w:numPr>
        <w:spacing w:line="240" w:lineRule="auto"/>
        <w:rPr>
          <w:rFonts w:ascii="Arial" w:hAnsi="Arial" w:cs="Arial"/>
          <w:b/>
          <w:color w:val="000000" w:themeColor="text1"/>
          <w:sz w:val="24"/>
          <w:szCs w:val="24"/>
          <w:lang w:val="es-MX"/>
        </w:rPr>
      </w:pPr>
      <w:r w:rsidRPr="00693EA4">
        <w:rPr>
          <w:rFonts w:ascii="Arial" w:hAnsi="Arial" w:cs="Arial"/>
          <w:b/>
          <w:color w:val="000000" w:themeColor="text1"/>
          <w:sz w:val="24"/>
          <w:szCs w:val="24"/>
          <w:lang w:val="es-MX"/>
        </w:rPr>
        <w:t>Desarrolle una cobertura amplia de oración.</w:t>
      </w:r>
    </w:p>
    <w:p w:rsidR="00280060" w:rsidRPr="00693EA4" w:rsidRDefault="00280060" w:rsidP="00280060">
      <w:pPr>
        <w:pStyle w:val="ListParagraph"/>
        <w:numPr>
          <w:ilvl w:val="0"/>
          <w:numId w:val="1"/>
        </w:num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Las Caminatas de Oración</w:t>
      </w:r>
    </w:p>
    <w:p w:rsidR="00280060" w:rsidRPr="00693EA4" w:rsidRDefault="00280060" w:rsidP="00280060">
      <w:pPr>
        <w:pStyle w:val="ListParagraph"/>
        <w:numPr>
          <w:ilvl w:val="0"/>
          <w:numId w:val="1"/>
        </w:num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Los Eventos Especiales de Oración</w:t>
      </w:r>
    </w:p>
    <w:p w:rsidR="00280060" w:rsidRPr="00693EA4" w:rsidRDefault="00280060" w:rsidP="00280060">
      <w:pPr>
        <w:pStyle w:val="ListParagraph"/>
        <w:numPr>
          <w:ilvl w:val="0"/>
          <w:numId w:val="1"/>
        </w:num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Materiales para Fortalecer la Oración</w:t>
      </w:r>
    </w:p>
    <w:p w:rsidR="00280060" w:rsidRPr="00693EA4" w:rsidRDefault="003F2C8A" w:rsidP="00280060">
      <w:pPr>
        <w:pStyle w:val="ListParagraph"/>
        <w:numPr>
          <w:ilvl w:val="0"/>
          <w:numId w:val="1"/>
        </w:num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La Intercesión Personal</w:t>
      </w:r>
    </w:p>
    <w:p w:rsidR="00280060" w:rsidRPr="00693EA4" w:rsidRDefault="00280060" w:rsidP="00280060">
      <w:pPr>
        <w:pStyle w:val="ListParagraph"/>
        <w:numPr>
          <w:ilvl w:val="0"/>
          <w:numId w:val="1"/>
        </w:num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Las Redes de Oración</w:t>
      </w:r>
    </w:p>
    <w:p w:rsidR="00280060" w:rsidRPr="00693EA4" w:rsidRDefault="00280060" w:rsidP="00280060">
      <w:pPr>
        <w:pStyle w:val="ListParagraph"/>
        <w:spacing w:line="240" w:lineRule="auto"/>
        <w:rPr>
          <w:rFonts w:ascii="Arial" w:hAnsi="Arial" w:cs="Arial"/>
          <w:b/>
          <w:color w:val="000000" w:themeColor="text1"/>
          <w:sz w:val="24"/>
          <w:szCs w:val="24"/>
          <w:lang w:val="es-MX"/>
        </w:rPr>
      </w:pPr>
    </w:p>
    <w:p w:rsidR="00280060" w:rsidRPr="00693EA4" w:rsidRDefault="00280060" w:rsidP="00280060">
      <w:pPr>
        <w:pStyle w:val="ListParagraph"/>
        <w:numPr>
          <w:ilvl w:val="0"/>
          <w:numId w:val="6"/>
        </w:numPr>
        <w:spacing w:after="0" w:line="240" w:lineRule="auto"/>
        <w:rPr>
          <w:rFonts w:ascii="Arial" w:hAnsi="Arial" w:cs="Arial"/>
          <w:b/>
          <w:color w:val="000000" w:themeColor="text1"/>
          <w:sz w:val="24"/>
          <w:szCs w:val="24"/>
          <w:lang w:val="es-MX"/>
        </w:rPr>
      </w:pPr>
      <w:r w:rsidRPr="00693EA4">
        <w:rPr>
          <w:rFonts w:ascii="Arial" w:hAnsi="Arial" w:cs="Arial"/>
          <w:b/>
          <w:color w:val="000000" w:themeColor="text1"/>
          <w:sz w:val="24"/>
          <w:szCs w:val="24"/>
          <w:lang w:val="es-MX"/>
        </w:rPr>
        <w:t>Tenga un concepto claro de la iglesia que se propone plantar.</w:t>
      </w:r>
    </w:p>
    <w:p w:rsidR="003F2C8A" w:rsidRPr="00693EA4" w:rsidRDefault="003F2C8A" w:rsidP="003F2C8A">
      <w:pPr>
        <w:pStyle w:val="ListParagraph"/>
        <w:numPr>
          <w:ilvl w:val="0"/>
          <w:numId w:val="14"/>
        </w:numPr>
        <w:spacing w:after="0"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La Iglesia en Casa</w:t>
      </w:r>
    </w:p>
    <w:p w:rsidR="00280060" w:rsidRPr="00693EA4" w:rsidRDefault="003F2C8A" w:rsidP="003F2C8A">
      <w:pPr>
        <w:pStyle w:val="ListParagraph"/>
        <w:numPr>
          <w:ilvl w:val="0"/>
          <w:numId w:val="14"/>
        </w:numPr>
        <w:spacing w:after="0"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La Iglesia Celular</w:t>
      </w:r>
    </w:p>
    <w:p w:rsidR="003F2C8A" w:rsidRPr="00693EA4" w:rsidRDefault="003F2C8A" w:rsidP="003F2C8A">
      <w:pPr>
        <w:pStyle w:val="ListParagraph"/>
        <w:spacing w:after="0" w:line="240" w:lineRule="auto"/>
        <w:ind w:left="1440"/>
        <w:rPr>
          <w:rFonts w:ascii="Arial" w:hAnsi="Arial" w:cs="Arial"/>
          <w:color w:val="000000" w:themeColor="text1"/>
          <w:sz w:val="24"/>
          <w:szCs w:val="24"/>
          <w:lang w:val="es-MX"/>
        </w:rPr>
      </w:pPr>
    </w:p>
    <w:p w:rsidR="00280060" w:rsidRPr="00693EA4" w:rsidRDefault="00280060" w:rsidP="00280060">
      <w:pPr>
        <w:pStyle w:val="ListParagraph"/>
        <w:spacing w:line="240" w:lineRule="auto"/>
        <w:ind w:left="1080"/>
        <w:rPr>
          <w:rFonts w:ascii="Arial" w:hAnsi="Arial" w:cs="Arial"/>
          <w:b/>
          <w:color w:val="000000" w:themeColor="text1"/>
          <w:sz w:val="24"/>
          <w:szCs w:val="24"/>
          <w:lang w:val="es-MX"/>
        </w:rPr>
      </w:pPr>
    </w:p>
    <w:p w:rsidR="00280060" w:rsidRPr="00693EA4" w:rsidRDefault="00280060" w:rsidP="00280060">
      <w:pPr>
        <w:pStyle w:val="ListParagraph"/>
        <w:numPr>
          <w:ilvl w:val="0"/>
          <w:numId w:val="6"/>
        </w:numPr>
        <w:spacing w:line="240" w:lineRule="auto"/>
        <w:rPr>
          <w:rFonts w:ascii="Arial" w:hAnsi="Arial" w:cs="Arial"/>
          <w:b/>
          <w:color w:val="000000" w:themeColor="text1"/>
          <w:sz w:val="24"/>
          <w:szCs w:val="24"/>
          <w:lang w:val="es-MX"/>
        </w:rPr>
      </w:pPr>
      <w:r w:rsidRPr="00693EA4">
        <w:rPr>
          <w:rFonts w:ascii="Arial" w:hAnsi="Arial" w:cs="Arial"/>
          <w:b/>
          <w:color w:val="000000" w:themeColor="text1"/>
          <w:sz w:val="24"/>
          <w:szCs w:val="24"/>
          <w:lang w:val="es-MX"/>
        </w:rPr>
        <w:t>Forme un equipo.</w:t>
      </w:r>
    </w:p>
    <w:p w:rsidR="00280060" w:rsidRPr="00693EA4" w:rsidRDefault="00280060" w:rsidP="00280060">
      <w:pPr>
        <w:pStyle w:val="ListParagraph"/>
        <w:numPr>
          <w:ilvl w:val="0"/>
          <w:numId w:val="3"/>
        </w:num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Los Con Una Visión En Común</w:t>
      </w:r>
    </w:p>
    <w:p w:rsidR="00280060" w:rsidRPr="00693EA4" w:rsidRDefault="00280060" w:rsidP="00280060">
      <w:pPr>
        <w:pStyle w:val="ListParagraph"/>
        <w:numPr>
          <w:ilvl w:val="0"/>
          <w:numId w:val="4"/>
        </w:num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Misioneros Locales y Extranjeros</w:t>
      </w:r>
    </w:p>
    <w:p w:rsidR="00280060" w:rsidRPr="00693EA4" w:rsidRDefault="00280060" w:rsidP="00280060">
      <w:pPr>
        <w:pStyle w:val="ListParagraph"/>
        <w:numPr>
          <w:ilvl w:val="0"/>
          <w:numId w:val="4"/>
        </w:num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Pastores Interesados</w:t>
      </w:r>
    </w:p>
    <w:p w:rsidR="00280060" w:rsidRPr="00693EA4" w:rsidRDefault="00280060" w:rsidP="00280060">
      <w:pPr>
        <w:pStyle w:val="ListParagraph"/>
        <w:numPr>
          <w:ilvl w:val="0"/>
          <w:numId w:val="4"/>
        </w:num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Creyentes Locales</w:t>
      </w:r>
    </w:p>
    <w:p w:rsidR="00280060" w:rsidRPr="00693EA4" w:rsidRDefault="00280060" w:rsidP="00280060">
      <w:pPr>
        <w:pStyle w:val="ListParagraph"/>
        <w:numPr>
          <w:ilvl w:val="0"/>
          <w:numId w:val="4"/>
        </w:num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Los que Salen de la Cosecha</w:t>
      </w:r>
    </w:p>
    <w:p w:rsidR="00693EA4" w:rsidRPr="00693EA4" w:rsidRDefault="00693EA4" w:rsidP="00693EA4">
      <w:pPr>
        <w:pStyle w:val="ListParagraph"/>
        <w:spacing w:line="240" w:lineRule="auto"/>
        <w:ind w:left="1080"/>
        <w:rPr>
          <w:rFonts w:ascii="Arial" w:hAnsi="Arial" w:cs="Arial"/>
          <w:b/>
          <w:color w:val="000000" w:themeColor="text1"/>
          <w:sz w:val="24"/>
          <w:szCs w:val="24"/>
          <w:lang w:val="es-MX"/>
        </w:rPr>
      </w:pPr>
    </w:p>
    <w:p w:rsidR="00693EA4" w:rsidRPr="00693EA4" w:rsidRDefault="00693EA4" w:rsidP="00693EA4">
      <w:pPr>
        <w:pStyle w:val="ListParagraph"/>
        <w:numPr>
          <w:ilvl w:val="0"/>
          <w:numId w:val="6"/>
        </w:numPr>
        <w:spacing w:line="240" w:lineRule="auto"/>
        <w:rPr>
          <w:rFonts w:ascii="Arial" w:hAnsi="Arial" w:cs="Arial"/>
          <w:b/>
          <w:color w:val="000000" w:themeColor="text1"/>
          <w:sz w:val="24"/>
          <w:szCs w:val="24"/>
          <w:lang w:val="es-MX"/>
        </w:rPr>
      </w:pPr>
      <w:r w:rsidRPr="00693EA4">
        <w:rPr>
          <w:rFonts w:ascii="Arial" w:hAnsi="Arial" w:cs="Arial"/>
          <w:b/>
          <w:color w:val="000000" w:themeColor="text1"/>
          <w:sz w:val="24"/>
          <w:szCs w:val="24"/>
          <w:lang w:val="es-MX"/>
        </w:rPr>
        <w:t>¡Capacite! ¡Capacite! ¡Capacite!</w:t>
      </w:r>
    </w:p>
    <w:p w:rsidR="00693EA4" w:rsidRPr="00693EA4" w:rsidRDefault="00693EA4" w:rsidP="00693EA4">
      <w:pPr>
        <w:pStyle w:val="ListParagraph"/>
        <w:numPr>
          <w:ilvl w:val="0"/>
          <w:numId w:val="5"/>
        </w:num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Capacite al equipo inicial</w:t>
      </w:r>
    </w:p>
    <w:p w:rsidR="00693EA4" w:rsidRPr="00693EA4" w:rsidRDefault="00693EA4" w:rsidP="00693EA4">
      <w:pPr>
        <w:pStyle w:val="ListParagraph"/>
        <w:numPr>
          <w:ilvl w:val="0"/>
          <w:numId w:val="5"/>
        </w:num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Capacite a los capacitadores</w:t>
      </w:r>
    </w:p>
    <w:p w:rsidR="00693EA4" w:rsidRPr="00693EA4" w:rsidRDefault="00693EA4" w:rsidP="00693EA4">
      <w:pPr>
        <w:pStyle w:val="ListParagraph"/>
        <w:numPr>
          <w:ilvl w:val="0"/>
          <w:numId w:val="5"/>
        </w:num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Desarrolle materiales sencillos que pueden usarse en forma reproducible.</w:t>
      </w:r>
    </w:p>
    <w:p w:rsidR="00693EA4" w:rsidRPr="00693EA4" w:rsidRDefault="00693EA4" w:rsidP="00693EA4">
      <w:pPr>
        <w:pStyle w:val="ListParagraph"/>
        <w:numPr>
          <w:ilvl w:val="0"/>
          <w:numId w:val="5"/>
        </w:num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Desarrolle una estrategia de capacitación a diferentes niveles.</w:t>
      </w:r>
    </w:p>
    <w:p w:rsidR="00693EA4" w:rsidRPr="00693EA4" w:rsidRDefault="00693EA4" w:rsidP="00693EA4">
      <w:pPr>
        <w:spacing w:line="240" w:lineRule="auto"/>
        <w:rPr>
          <w:rFonts w:ascii="Arial" w:hAnsi="Arial" w:cs="Arial"/>
          <w:color w:val="000000" w:themeColor="text1"/>
          <w:sz w:val="24"/>
          <w:szCs w:val="24"/>
          <w:lang w:val="es-MX"/>
        </w:rPr>
      </w:pPr>
    </w:p>
    <w:p w:rsidR="00280060" w:rsidRPr="00693EA4" w:rsidRDefault="00280060" w:rsidP="00280060">
      <w:pPr>
        <w:pStyle w:val="ListParagraph"/>
        <w:spacing w:line="240" w:lineRule="auto"/>
        <w:rPr>
          <w:rFonts w:ascii="Arial" w:hAnsi="Arial" w:cs="Arial"/>
          <w:b/>
          <w:color w:val="000000" w:themeColor="text1"/>
          <w:sz w:val="24"/>
          <w:szCs w:val="24"/>
          <w:lang w:val="es-MX"/>
        </w:rPr>
      </w:pPr>
    </w:p>
    <w:p w:rsidR="00280060" w:rsidRPr="00693EA4" w:rsidRDefault="00280060" w:rsidP="00280060">
      <w:pPr>
        <w:pStyle w:val="ListParagraph"/>
        <w:numPr>
          <w:ilvl w:val="0"/>
          <w:numId w:val="6"/>
        </w:numPr>
        <w:spacing w:line="240" w:lineRule="auto"/>
        <w:rPr>
          <w:rFonts w:ascii="Arial" w:hAnsi="Arial" w:cs="Arial"/>
          <w:b/>
          <w:color w:val="000000" w:themeColor="text1"/>
          <w:sz w:val="24"/>
          <w:szCs w:val="24"/>
          <w:lang w:val="es-MX"/>
        </w:rPr>
      </w:pPr>
      <w:r w:rsidRPr="00693EA4">
        <w:rPr>
          <w:rFonts w:ascii="Arial" w:hAnsi="Arial" w:cs="Arial"/>
          <w:b/>
          <w:color w:val="000000" w:themeColor="text1"/>
          <w:sz w:val="24"/>
          <w:szCs w:val="24"/>
          <w:lang w:val="es-MX"/>
        </w:rPr>
        <w:t>Determine el Lugar de Plantación</w:t>
      </w:r>
    </w:p>
    <w:p w:rsidR="00280060" w:rsidRPr="00693EA4" w:rsidRDefault="00280060" w:rsidP="00280060">
      <w:pPr>
        <w:pStyle w:val="ListParagraph"/>
        <w:numPr>
          <w:ilvl w:val="0"/>
          <w:numId w:val="3"/>
        </w:num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¿Qué está diciendo Dios?</w:t>
      </w:r>
    </w:p>
    <w:p w:rsidR="00280060" w:rsidRPr="00693EA4" w:rsidRDefault="00280060" w:rsidP="00280060">
      <w:pPr>
        <w:pStyle w:val="ListParagraph"/>
        <w:numPr>
          <w:ilvl w:val="0"/>
          <w:numId w:val="3"/>
        </w:num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¿Dónde está obrando el Señor ya?</w:t>
      </w:r>
    </w:p>
    <w:p w:rsidR="00280060" w:rsidRPr="00693EA4" w:rsidRDefault="00280060" w:rsidP="00280060">
      <w:pPr>
        <w:pStyle w:val="ListParagraph"/>
        <w:numPr>
          <w:ilvl w:val="0"/>
          <w:numId w:val="3"/>
        </w:num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 xml:space="preserve">¿Dónde están </w:t>
      </w:r>
      <w:proofErr w:type="gramStart"/>
      <w:r w:rsidRPr="00693EA4">
        <w:rPr>
          <w:rFonts w:ascii="Arial" w:hAnsi="Arial" w:cs="Arial"/>
          <w:color w:val="000000" w:themeColor="text1"/>
          <w:sz w:val="24"/>
          <w:szCs w:val="24"/>
          <w:lang w:val="es-MX"/>
        </w:rPr>
        <w:t>las</w:t>
      </w:r>
      <w:proofErr w:type="gramEnd"/>
      <w:r w:rsidRPr="00693EA4">
        <w:rPr>
          <w:rFonts w:ascii="Arial" w:hAnsi="Arial" w:cs="Arial"/>
          <w:color w:val="000000" w:themeColor="text1"/>
          <w:sz w:val="24"/>
          <w:szCs w:val="24"/>
          <w:lang w:val="es-MX"/>
        </w:rPr>
        <w:t xml:space="preserve"> lugares de mayor respuesta?</w:t>
      </w:r>
    </w:p>
    <w:p w:rsidR="00280060" w:rsidRPr="00693EA4" w:rsidRDefault="00280060" w:rsidP="00280060">
      <w:pPr>
        <w:pStyle w:val="ListParagraph"/>
        <w:spacing w:line="240" w:lineRule="auto"/>
        <w:rPr>
          <w:rFonts w:ascii="Arial" w:hAnsi="Arial" w:cs="Arial"/>
          <w:b/>
          <w:color w:val="000000" w:themeColor="text1"/>
          <w:sz w:val="24"/>
          <w:szCs w:val="24"/>
          <w:lang w:val="es-MX"/>
        </w:rPr>
      </w:pPr>
    </w:p>
    <w:p w:rsidR="00280060" w:rsidRPr="00693EA4" w:rsidRDefault="00280060" w:rsidP="00280060">
      <w:pPr>
        <w:pStyle w:val="ListParagraph"/>
        <w:spacing w:line="240" w:lineRule="auto"/>
        <w:ind w:left="1080"/>
        <w:rPr>
          <w:rFonts w:ascii="Arial" w:hAnsi="Arial" w:cs="Arial"/>
          <w:b/>
          <w:color w:val="000000" w:themeColor="text1"/>
          <w:sz w:val="24"/>
          <w:szCs w:val="24"/>
          <w:lang w:val="es-MX"/>
        </w:rPr>
      </w:pPr>
    </w:p>
    <w:p w:rsidR="00280060" w:rsidRPr="00693EA4" w:rsidRDefault="00280060" w:rsidP="00280060">
      <w:pPr>
        <w:pStyle w:val="ListParagraph"/>
        <w:numPr>
          <w:ilvl w:val="0"/>
          <w:numId w:val="6"/>
        </w:numPr>
        <w:spacing w:line="240" w:lineRule="auto"/>
        <w:rPr>
          <w:rFonts w:ascii="Arial" w:hAnsi="Arial" w:cs="Arial"/>
          <w:b/>
          <w:color w:val="000000" w:themeColor="text1"/>
          <w:sz w:val="24"/>
          <w:szCs w:val="24"/>
          <w:lang w:val="es-MX"/>
        </w:rPr>
      </w:pPr>
      <w:r w:rsidRPr="00693EA4">
        <w:rPr>
          <w:rFonts w:ascii="Arial" w:hAnsi="Arial" w:cs="Arial"/>
          <w:b/>
          <w:color w:val="000000" w:themeColor="text1"/>
          <w:sz w:val="24"/>
          <w:szCs w:val="24"/>
          <w:lang w:val="es-MX"/>
        </w:rPr>
        <w:t>Comience el primer grupo.</w:t>
      </w:r>
    </w:p>
    <w:p w:rsidR="00280060" w:rsidRPr="00693EA4" w:rsidRDefault="00280060" w:rsidP="00280060">
      <w:pPr>
        <w:pStyle w:val="ListParagraph"/>
        <w:numPr>
          <w:ilvl w:val="0"/>
          <w:numId w:val="7"/>
        </w:num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En la casa de un creyente que vive en el área de la plantación</w:t>
      </w:r>
    </w:p>
    <w:p w:rsidR="00280060" w:rsidRPr="00693EA4" w:rsidRDefault="00280060" w:rsidP="00280060">
      <w:pPr>
        <w:pStyle w:val="ListParagraph"/>
        <w:numPr>
          <w:ilvl w:val="0"/>
          <w:numId w:val="7"/>
        </w:num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En la casa de una persona de paz</w:t>
      </w:r>
    </w:p>
    <w:p w:rsidR="00280060" w:rsidRPr="00693EA4" w:rsidRDefault="00280060" w:rsidP="00280060">
      <w:pPr>
        <w:pStyle w:val="ListParagraph"/>
        <w:numPr>
          <w:ilvl w:val="0"/>
          <w:numId w:val="7"/>
        </w:num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En la casa de una persona alcanzada en una actividad evangelística</w:t>
      </w:r>
    </w:p>
    <w:p w:rsidR="00280060" w:rsidRPr="00693EA4" w:rsidRDefault="00280060" w:rsidP="00280060">
      <w:pPr>
        <w:pStyle w:val="ListParagraph"/>
        <w:spacing w:line="240" w:lineRule="auto"/>
        <w:ind w:left="1080"/>
        <w:rPr>
          <w:rFonts w:ascii="Arial" w:hAnsi="Arial" w:cs="Arial"/>
          <w:b/>
          <w:color w:val="000000" w:themeColor="text1"/>
          <w:sz w:val="24"/>
          <w:szCs w:val="24"/>
          <w:lang w:val="es-MX"/>
        </w:rPr>
      </w:pPr>
    </w:p>
    <w:p w:rsidR="00280060" w:rsidRPr="00693EA4" w:rsidRDefault="00280060" w:rsidP="00280060">
      <w:pPr>
        <w:pStyle w:val="ListParagraph"/>
        <w:numPr>
          <w:ilvl w:val="0"/>
          <w:numId w:val="6"/>
        </w:numPr>
        <w:spacing w:line="240" w:lineRule="auto"/>
        <w:rPr>
          <w:rFonts w:ascii="Arial" w:hAnsi="Arial" w:cs="Arial"/>
          <w:b/>
          <w:color w:val="000000" w:themeColor="text1"/>
          <w:sz w:val="24"/>
          <w:szCs w:val="24"/>
          <w:lang w:val="es-MX"/>
        </w:rPr>
      </w:pPr>
      <w:r w:rsidRPr="00693EA4">
        <w:rPr>
          <w:rFonts w:ascii="Arial" w:hAnsi="Arial" w:cs="Arial"/>
          <w:b/>
          <w:color w:val="000000" w:themeColor="text1"/>
          <w:sz w:val="24"/>
          <w:szCs w:val="24"/>
          <w:lang w:val="es-MX"/>
        </w:rPr>
        <w:t>Expanda la base de l</w:t>
      </w:r>
      <w:r w:rsidR="008D5533" w:rsidRPr="00693EA4">
        <w:rPr>
          <w:rFonts w:ascii="Arial" w:hAnsi="Arial" w:cs="Arial"/>
          <w:b/>
          <w:color w:val="000000" w:themeColor="text1"/>
          <w:sz w:val="24"/>
          <w:szCs w:val="24"/>
          <w:lang w:val="es-MX"/>
        </w:rPr>
        <w:t>os grupos</w:t>
      </w:r>
      <w:r w:rsidRPr="00693EA4">
        <w:rPr>
          <w:rFonts w:ascii="Arial" w:hAnsi="Arial" w:cs="Arial"/>
          <w:b/>
          <w:color w:val="000000" w:themeColor="text1"/>
          <w:sz w:val="24"/>
          <w:szCs w:val="24"/>
          <w:lang w:val="es-MX"/>
        </w:rPr>
        <w:t>.</w:t>
      </w:r>
    </w:p>
    <w:p w:rsidR="00280060" w:rsidRPr="00693EA4" w:rsidRDefault="00280060" w:rsidP="00280060">
      <w:pPr>
        <w:pStyle w:val="ListParagraph"/>
        <w:numPr>
          <w:ilvl w:val="0"/>
          <w:numId w:val="8"/>
        </w:num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 xml:space="preserve">La multiplicación de </w:t>
      </w:r>
      <w:r w:rsidR="008D5533" w:rsidRPr="00693EA4">
        <w:rPr>
          <w:rFonts w:ascii="Arial" w:hAnsi="Arial" w:cs="Arial"/>
          <w:color w:val="000000" w:themeColor="text1"/>
          <w:sz w:val="24"/>
          <w:szCs w:val="24"/>
          <w:lang w:val="es-MX"/>
        </w:rPr>
        <w:t>grupos</w:t>
      </w:r>
    </w:p>
    <w:p w:rsidR="00280060" w:rsidRPr="00693EA4" w:rsidRDefault="008D5533" w:rsidP="008D5533">
      <w:pPr>
        <w:pStyle w:val="ListParagraph"/>
        <w:numPr>
          <w:ilvl w:val="0"/>
          <w:numId w:val="8"/>
        </w:num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La plantación de nuevos grupos</w:t>
      </w:r>
    </w:p>
    <w:p w:rsidR="008D5533" w:rsidRPr="00693EA4" w:rsidRDefault="008D5533" w:rsidP="008D5533">
      <w:pPr>
        <w:pStyle w:val="ListParagraph"/>
        <w:spacing w:line="240" w:lineRule="auto"/>
        <w:ind w:left="1440"/>
        <w:rPr>
          <w:rFonts w:ascii="Arial" w:hAnsi="Arial" w:cs="Arial"/>
          <w:color w:val="000000" w:themeColor="text1"/>
          <w:sz w:val="24"/>
          <w:szCs w:val="24"/>
          <w:lang w:val="es-MX"/>
        </w:rPr>
      </w:pPr>
    </w:p>
    <w:p w:rsidR="00280060" w:rsidRPr="00693EA4" w:rsidRDefault="00280060" w:rsidP="00280060">
      <w:pPr>
        <w:pStyle w:val="ListParagraph"/>
        <w:numPr>
          <w:ilvl w:val="0"/>
          <w:numId w:val="6"/>
        </w:numPr>
        <w:spacing w:line="240" w:lineRule="auto"/>
        <w:rPr>
          <w:rFonts w:ascii="Arial" w:hAnsi="Arial" w:cs="Arial"/>
          <w:b/>
          <w:color w:val="000000" w:themeColor="text1"/>
          <w:sz w:val="24"/>
          <w:szCs w:val="24"/>
          <w:lang w:val="es-MX"/>
        </w:rPr>
      </w:pPr>
      <w:r w:rsidRPr="00693EA4">
        <w:rPr>
          <w:rFonts w:ascii="Arial" w:hAnsi="Arial" w:cs="Arial"/>
          <w:b/>
          <w:color w:val="000000" w:themeColor="text1"/>
          <w:sz w:val="24"/>
          <w:szCs w:val="24"/>
          <w:lang w:val="es-MX"/>
        </w:rPr>
        <w:t xml:space="preserve"> No pierda el enfoque.</w:t>
      </w:r>
    </w:p>
    <w:p w:rsidR="00280060" w:rsidRPr="00693EA4" w:rsidRDefault="00280060" w:rsidP="008D5533">
      <w:pPr>
        <w:pStyle w:val="ListParagraph"/>
        <w:spacing w:line="240" w:lineRule="auto"/>
        <w:ind w:left="1440"/>
        <w:rPr>
          <w:rFonts w:ascii="Arial" w:hAnsi="Arial" w:cs="Arial"/>
          <w:color w:val="000000" w:themeColor="text1"/>
          <w:sz w:val="24"/>
          <w:szCs w:val="24"/>
          <w:lang w:val="es-MX"/>
        </w:rPr>
      </w:pPr>
    </w:p>
    <w:p w:rsidR="00280060" w:rsidRPr="00693EA4" w:rsidRDefault="00280060" w:rsidP="00280060">
      <w:pPr>
        <w:pStyle w:val="ListParagraph"/>
        <w:spacing w:line="240" w:lineRule="auto"/>
        <w:ind w:left="1080"/>
        <w:rPr>
          <w:rFonts w:ascii="Arial" w:hAnsi="Arial" w:cs="Arial"/>
          <w:b/>
          <w:color w:val="000000" w:themeColor="text1"/>
          <w:sz w:val="24"/>
          <w:szCs w:val="24"/>
          <w:lang w:val="es-MX"/>
        </w:rPr>
      </w:pPr>
    </w:p>
    <w:p w:rsidR="00280060" w:rsidRPr="00693EA4" w:rsidRDefault="00280060" w:rsidP="00280060">
      <w:pPr>
        <w:pStyle w:val="ListParagraph"/>
        <w:numPr>
          <w:ilvl w:val="0"/>
          <w:numId w:val="6"/>
        </w:numPr>
        <w:spacing w:line="240" w:lineRule="auto"/>
        <w:rPr>
          <w:rFonts w:ascii="Arial" w:hAnsi="Arial" w:cs="Arial"/>
          <w:b/>
          <w:color w:val="000000" w:themeColor="text1"/>
          <w:sz w:val="24"/>
          <w:szCs w:val="24"/>
          <w:lang w:val="es-MX"/>
        </w:rPr>
      </w:pPr>
      <w:r w:rsidRPr="00693EA4">
        <w:rPr>
          <w:rFonts w:ascii="Arial" w:hAnsi="Arial" w:cs="Arial"/>
          <w:b/>
          <w:color w:val="000000" w:themeColor="text1"/>
          <w:sz w:val="24"/>
          <w:szCs w:val="24"/>
          <w:lang w:val="es-MX"/>
        </w:rPr>
        <w:t>Enfatice la multiplicación.</w:t>
      </w:r>
    </w:p>
    <w:p w:rsidR="00280060" w:rsidRPr="00693EA4" w:rsidRDefault="00280060" w:rsidP="00280060">
      <w:pPr>
        <w:pStyle w:val="ListParagraph"/>
        <w:numPr>
          <w:ilvl w:val="0"/>
          <w:numId w:val="11"/>
        </w:num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Los Líderes</w:t>
      </w:r>
    </w:p>
    <w:p w:rsidR="00280060" w:rsidRPr="00693EA4" w:rsidRDefault="008D5533" w:rsidP="00280060">
      <w:pPr>
        <w:pStyle w:val="ListParagraph"/>
        <w:numPr>
          <w:ilvl w:val="0"/>
          <w:numId w:val="11"/>
        </w:num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Los Grupos</w:t>
      </w:r>
    </w:p>
    <w:p w:rsidR="00280060" w:rsidRPr="00693EA4" w:rsidRDefault="00280060" w:rsidP="00280060">
      <w:pPr>
        <w:pStyle w:val="ListParagraph"/>
        <w:numPr>
          <w:ilvl w:val="0"/>
          <w:numId w:val="11"/>
        </w:num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I</w:t>
      </w:r>
      <w:r w:rsidR="008D5533" w:rsidRPr="00693EA4">
        <w:rPr>
          <w:rFonts w:ascii="Arial" w:hAnsi="Arial" w:cs="Arial"/>
          <w:color w:val="000000" w:themeColor="text1"/>
          <w:sz w:val="24"/>
          <w:szCs w:val="24"/>
          <w:lang w:val="es-MX"/>
        </w:rPr>
        <w:t>glesias en Casa o I</w:t>
      </w:r>
      <w:r w:rsidRPr="00693EA4">
        <w:rPr>
          <w:rFonts w:ascii="Arial" w:hAnsi="Arial" w:cs="Arial"/>
          <w:color w:val="000000" w:themeColor="text1"/>
          <w:sz w:val="24"/>
          <w:szCs w:val="24"/>
          <w:lang w:val="es-MX"/>
        </w:rPr>
        <w:t>glesias Celulares</w:t>
      </w:r>
    </w:p>
    <w:p w:rsidR="00A075A2" w:rsidRPr="00693EA4" w:rsidRDefault="00280060" w:rsidP="00A075A2">
      <w:pPr>
        <w:pStyle w:val="ListParagraph"/>
        <w:numPr>
          <w:ilvl w:val="0"/>
          <w:numId w:val="11"/>
        </w:num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 xml:space="preserve">Redes de Iglesias </w:t>
      </w:r>
    </w:p>
    <w:p w:rsidR="00A075A2" w:rsidRPr="00693EA4" w:rsidRDefault="00A075A2" w:rsidP="00A075A2">
      <w:pPr>
        <w:spacing w:line="240" w:lineRule="auto"/>
        <w:jc w:val="center"/>
        <w:rPr>
          <w:rFonts w:ascii="Arial" w:hAnsi="Arial" w:cs="Arial"/>
          <w:b/>
          <w:color w:val="000000" w:themeColor="text1"/>
          <w:sz w:val="24"/>
          <w:szCs w:val="24"/>
          <w:lang w:val="es-MX"/>
        </w:rPr>
      </w:pPr>
      <w:r w:rsidRPr="00693EA4">
        <w:rPr>
          <w:rFonts w:ascii="Arial" w:hAnsi="Arial" w:cs="Arial"/>
          <w:b/>
          <w:color w:val="000000" w:themeColor="text1"/>
          <w:sz w:val="24"/>
          <w:szCs w:val="24"/>
          <w:lang w:val="es-MX"/>
        </w:rPr>
        <w:t>La Plantación de Iglesias En Casa</w:t>
      </w:r>
    </w:p>
    <w:p w:rsidR="00A075A2" w:rsidRPr="00693EA4" w:rsidRDefault="0045256C" w:rsidP="0045256C">
      <w:p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Una iglesia no es una institución compleja; sino es un organismo vivo y creciente.</w:t>
      </w:r>
    </w:p>
    <w:p w:rsidR="0045256C" w:rsidRPr="00693EA4" w:rsidRDefault="0045256C" w:rsidP="0045256C">
      <w:p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Hay tres etapas básicas para hacerse iglesia.  La oración es fundamental en todas ellas.</w:t>
      </w:r>
    </w:p>
    <w:p w:rsidR="0045256C" w:rsidRPr="00693EA4" w:rsidRDefault="0045256C" w:rsidP="0045256C">
      <w:pPr>
        <w:pStyle w:val="ListParagraph"/>
        <w:numPr>
          <w:ilvl w:val="0"/>
          <w:numId w:val="17"/>
        </w:num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Desarrollar algún tipo de alcance evangelístico para ganar a personas para Cristo.</w:t>
      </w:r>
    </w:p>
    <w:p w:rsidR="0045256C" w:rsidRPr="00693EA4" w:rsidRDefault="0045256C" w:rsidP="0045256C">
      <w:pPr>
        <w:pStyle w:val="ListParagraph"/>
        <w:numPr>
          <w:ilvl w:val="0"/>
          <w:numId w:val="17"/>
        </w:num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Reunirse como un grupo de alcance con estos creyentes nuevos hasta que algunos de ellos se bauticen.</w:t>
      </w:r>
    </w:p>
    <w:p w:rsidR="0045256C" w:rsidRPr="00693EA4" w:rsidRDefault="00F4323D" w:rsidP="0045256C">
      <w:pPr>
        <w:pStyle w:val="ListParagraph"/>
        <w:numPr>
          <w:ilvl w:val="0"/>
          <w:numId w:val="17"/>
        </w:num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Hacerse iglesia.</w:t>
      </w:r>
    </w:p>
    <w:p w:rsidR="00F4323D" w:rsidRPr="00693EA4" w:rsidRDefault="00F4323D" w:rsidP="00F4323D">
      <w:p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La idea es comenzar iglesias con nuevos creyente, no con personas que ya son creyentes.  Entonces, lo que se necesita para comenzar una nueva iglesia es un obrero capacitado.  Es importante siempre estar pidiendo al Señor de la Cosecha que envíe obreros a la cosecha.</w:t>
      </w:r>
    </w:p>
    <w:p w:rsidR="00F4323D" w:rsidRPr="00693EA4" w:rsidRDefault="00555C87" w:rsidP="00F4323D">
      <w:pPr>
        <w:spacing w:line="240" w:lineRule="auto"/>
        <w:rPr>
          <w:rFonts w:ascii="Arial" w:hAnsi="Arial" w:cs="Arial"/>
          <w:color w:val="000000" w:themeColor="text1"/>
          <w:sz w:val="24"/>
          <w:szCs w:val="24"/>
          <w:lang w:val="es-MX"/>
        </w:rPr>
      </w:pPr>
      <w:r w:rsidRPr="00693EA4">
        <w:rPr>
          <w:rFonts w:ascii="Arial" w:hAnsi="Arial" w:cs="Arial"/>
          <w:color w:val="000000" w:themeColor="text1"/>
          <w:sz w:val="24"/>
          <w:szCs w:val="24"/>
          <w:lang w:val="es-MX"/>
        </w:rPr>
        <w:t>Una vez que hay un grupo de personas que han hecho profesiones de fe, el proceso de discipulado continúa pero se realiza como grupo.  La reunión del grupo puede tener solo 2 a 3 personas hasta tantos que pueden caber en el lugar de reunión.  En el principio es un “Grupo de Alcance.”  Los Grupos de Alcance cantan, oran, estudian la Palabra, ministran los unos a los otros, hasta ofrendan, pero no son una iglesia.  Se les enseña a los nuevos creyentes que los creyentes en Cristo se bautizan.</w:t>
      </w:r>
    </w:p>
    <w:p w:rsidR="00280060" w:rsidRPr="00693EA4" w:rsidRDefault="00555C87" w:rsidP="00693EA4">
      <w:pPr>
        <w:spacing w:line="240" w:lineRule="auto"/>
        <w:rPr>
          <w:rFonts w:ascii="Arial" w:hAnsi="Arial" w:cs="Arial"/>
          <w:b/>
          <w:color w:val="000000" w:themeColor="text1"/>
          <w:sz w:val="24"/>
          <w:szCs w:val="24"/>
          <w:lang w:val="es-MX"/>
        </w:rPr>
      </w:pPr>
      <w:r w:rsidRPr="00693EA4">
        <w:rPr>
          <w:rFonts w:ascii="Arial" w:hAnsi="Arial" w:cs="Arial"/>
          <w:color w:val="000000" w:themeColor="text1"/>
          <w:sz w:val="24"/>
          <w:szCs w:val="24"/>
          <w:lang w:val="es-MX"/>
        </w:rPr>
        <w:t xml:space="preserve">Una vez que hay personas que se bautizan el grupo se considera como iglesia.  </w:t>
      </w:r>
      <w:r w:rsidR="004422C0" w:rsidRPr="00693EA4">
        <w:rPr>
          <w:rFonts w:ascii="Arial" w:hAnsi="Arial" w:cs="Arial"/>
          <w:color w:val="000000" w:themeColor="text1"/>
          <w:sz w:val="24"/>
          <w:szCs w:val="24"/>
          <w:lang w:val="es-MX"/>
        </w:rPr>
        <w:t>El mismo día de los bautismos iniciales se les puede servir la Cena del Señor a los nuevos seguidores de Cristo.  El proceso del discipulado continúa y con el apoyo del líder</w:t>
      </w:r>
      <w:r w:rsidRPr="00693EA4">
        <w:rPr>
          <w:rFonts w:ascii="Arial" w:hAnsi="Arial" w:cs="Arial"/>
          <w:color w:val="000000" w:themeColor="text1"/>
          <w:sz w:val="24"/>
          <w:szCs w:val="24"/>
          <w:lang w:val="es-MX"/>
        </w:rPr>
        <w:t xml:space="preserve"> </w:t>
      </w:r>
      <w:r w:rsidR="004422C0" w:rsidRPr="00693EA4">
        <w:rPr>
          <w:rFonts w:ascii="Arial" w:hAnsi="Arial" w:cs="Arial"/>
          <w:color w:val="000000" w:themeColor="text1"/>
          <w:sz w:val="24"/>
          <w:szCs w:val="24"/>
          <w:lang w:val="es-MX"/>
        </w:rPr>
        <w:t>y el respaldo de otros obreros la nueva iglesia puede madurar y reproducirse.</w:t>
      </w:r>
    </w:p>
    <w:sectPr w:rsidR="00280060" w:rsidRPr="00693EA4" w:rsidSect="0028006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E4D35"/>
    <w:multiLevelType w:val="hybridMultilevel"/>
    <w:tmpl w:val="467EB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ED77D6"/>
    <w:multiLevelType w:val="hybridMultilevel"/>
    <w:tmpl w:val="4EC43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FE0089"/>
    <w:multiLevelType w:val="hybridMultilevel"/>
    <w:tmpl w:val="5AE4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E5D2F"/>
    <w:multiLevelType w:val="hybridMultilevel"/>
    <w:tmpl w:val="3CAC1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8E2201"/>
    <w:multiLevelType w:val="hybridMultilevel"/>
    <w:tmpl w:val="6F22C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91367F8"/>
    <w:multiLevelType w:val="hybridMultilevel"/>
    <w:tmpl w:val="0FEC5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7B274A"/>
    <w:multiLevelType w:val="hybridMultilevel"/>
    <w:tmpl w:val="E0A81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4025EB0"/>
    <w:multiLevelType w:val="hybridMultilevel"/>
    <w:tmpl w:val="888A8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15F0CA4"/>
    <w:multiLevelType w:val="hybridMultilevel"/>
    <w:tmpl w:val="2AD49424"/>
    <w:lvl w:ilvl="0" w:tplc="11B217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18B23FE"/>
    <w:multiLevelType w:val="hybridMultilevel"/>
    <w:tmpl w:val="14A45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73C51B9"/>
    <w:multiLevelType w:val="hybridMultilevel"/>
    <w:tmpl w:val="CDF81C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AB47265"/>
    <w:multiLevelType w:val="hybridMultilevel"/>
    <w:tmpl w:val="EE8E7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2B3A08"/>
    <w:multiLevelType w:val="hybridMultilevel"/>
    <w:tmpl w:val="54FA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C87CE2"/>
    <w:multiLevelType w:val="hybridMultilevel"/>
    <w:tmpl w:val="CEFE845A"/>
    <w:lvl w:ilvl="0" w:tplc="19A41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5232DB"/>
    <w:multiLevelType w:val="hybridMultilevel"/>
    <w:tmpl w:val="865626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4A31BE5"/>
    <w:multiLevelType w:val="hybridMultilevel"/>
    <w:tmpl w:val="29DAF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CF1D01"/>
    <w:multiLevelType w:val="hybridMultilevel"/>
    <w:tmpl w:val="DCDEC28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75E0682E"/>
    <w:multiLevelType w:val="hybridMultilevel"/>
    <w:tmpl w:val="2B9E9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8C61CE5"/>
    <w:multiLevelType w:val="hybridMultilevel"/>
    <w:tmpl w:val="41DE3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E677F0F"/>
    <w:multiLevelType w:val="hybridMultilevel"/>
    <w:tmpl w:val="584A7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4"/>
  </w:num>
  <w:num w:numId="3">
    <w:abstractNumId w:val="17"/>
  </w:num>
  <w:num w:numId="4">
    <w:abstractNumId w:val="16"/>
  </w:num>
  <w:num w:numId="5">
    <w:abstractNumId w:val="9"/>
  </w:num>
  <w:num w:numId="6">
    <w:abstractNumId w:val="13"/>
  </w:num>
  <w:num w:numId="7">
    <w:abstractNumId w:val="4"/>
  </w:num>
  <w:num w:numId="8">
    <w:abstractNumId w:val="3"/>
  </w:num>
  <w:num w:numId="9">
    <w:abstractNumId w:val="7"/>
  </w:num>
  <w:num w:numId="10">
    <w:abstractNumId w:val="19"/>
  </w:num>
  <w:num w:numId="11">
    <w:abstractNumId w:val="18"/>
  </w:num>
  <w:num w:numId="12">
    <w:abstractNumId w:val="15"/>
  </w:num>
  <w:num w:numId="13">
    <w:abstractNumId w:val="10"/>
  </w:num>
  <w:num w:numId="14">
    <w:abstractNumId w:val="1"/>
  </w:num>
  <w:num w:numId="15">
    <w:abstractNumId w:val="6"/>
  </w:num>
  <w:num w:numId="16">
    <w:abstractNumId w:val="12"/>
  </w:num>
  <w:num w:numId="17">
    <w:abstractNumId w:val="11"/>
  </w:num>
  <w:num w:numId="18">
    <w:abstractNumId w:val="2"/>
  </w:num>
  <w:num w:numId="19">
    <w:abstractNumId w:val="8"/>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80060"/>
    <w:rsid w:val="000A59C3"/>
    <w:rsid w:val="001825FB"/>
    <w:rsid w:val="00185A81"/>
    <w:rsid w:val="001D1B5B"/>
    <w:rsid w:val="00280060"/>
    <w:rsid w:val="003F2C8A"/>
    <w:rsid w:val="004422C0"/>
    <w:rsid w:val="0045256C"/>
    <w:rsid w:val="00477F8B"/>
    <w:rsid w:val="004C40B8"/>
    <w:rsid w:val="00555C87"/>
    <w:rsid w:val="00613AB7"/>
    <w:rsid w:val="00632835"/>
    <w:rsid w:val="006354CB"/>
    <w:rsid w:val="00693EA4"/>
    <w:rsid w:val="00750F27"/>
    <w:rsid w:val="008D5533"/>
    <w:rsid w:val="008D6322"/>
    <w:rsid w:val="00A075A2"/>
    <w:rsid w:val="00AB54A4"/>
    <w:rsid w:val="00AF2049"/>
    <w:rsid w:val="00CE10C4"/>
    <w:rsid w:val="00D70320"/>
    <w:rsid w:val="00DF633C"/>
    <w:rsid w:val="00F4323D"/>
    <w:rsid w:val="00F45A7F"/>
    <w:rsid w:val="00FC09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AB7"/>
    <w:rPr>
      <w:lang w:val="es-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060"/>
    <w:pPr>
      <w:ind w:left="720"/>
      <w:contextualSpacing/>
    </w:pPr>
    <w:rPr>
      <w:lang w:val="en-US"/>
    </w:rPr>
  </w:style>
  <w:style w:type="paragraph" w:styleId="BalloonText">
    <w:name w:val="Balloon Text"/>
    <w:basedOn w:val="Normal"/>
    <w:link w:val="BalloonTextChar"/>
    <w:uiPriority w:val="99"/>
    <w:semiHidden/>
    <w:unhideWhenUsed/>
    <w:rsid w:val="00280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060"/>
    <w:rPr>
      <w:rFonts w:ascii="Tahoma" w:hAnsi="Tahoma" w:cs="Tahoma"/>
      <w:sz w:val="16"/>
      <w:szCs w:val="16"/>
      <w:lang w:val="es-P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11</cp:revision>
  <dcterms:created xsi:type="dcterms:W3CDTF">2011-06-24T01:31:00Z</dcterms:created>
  <dcterms:modified xsi:type="dcterms:W3CDTF">2011-07-05T15:34:00Z</dcterms:modified>
</cp:coreProperties>
</file>