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08A3" w:rsidRDefault="00F108A3" w:rsidP="00B02B4D">
      <w:pPr>
        <w:shd w:val="clear" w:color="auto" w:fill="FFFFFF"/>
        <w:spacing w:beforeAutospacing="1" w:after="0" w:afterAutospacing="1" w:line="473" w:lineRule="atLeast"/>
        <w:outlineLvl w:val="2"/>
        <w:rPr>
          <w:rFonts w:ascii="Georgia" w:eastAsia="Times New Roman" w:hAnsi="Georgia" w:cs="Times New Roman"/>
          <w:b/>
          <w:bCs/>
          <w:color w:val="000000"/>
          <w:sz w:val="33"/>
          <w:lang w:eastAsia="es-ES"/>
        </w:rPr>
      </w:pPr>
    </w:p>
    <w:p w:rsidR="00F108A3" w:rsidRPr="00B02B4D" w:rsidRDefault="00F108A3" w:rsidP="00F108A3">
      <w:pPr>
        <w:shd w:val="clear" w:color="auto" w:fill="000000"/>
        <w:spacing w:before="165" w:after="720" w:line="480" w:lineRule="atLeast"/>
        <w:rPr>
          <w:rFonts w:ascii="Georgia" w:eastAsia="Times New Roman" w:hAnsi="Georgia" w:cs="Times New Roman"/>
          <w:color w:val="FFFFFF"/>
          <w:sz w:val="33"/>
          <w:szCs w:val="33"/>
          <w:lang w:eastAsia="es-ES"/>
        </w:rPr>
      </w:pPr>
      <w:r w:rsidRPr="00B02B4D">
        <w:rPr>
          <w:rFonts w:ascii="Georgia" w:eastAsia="Times New Roman" w:hAnsi="Georgia" w:cs="Times New Roman"/>
          <w:color w:val="FFFFFF"/>
          <w:sz w:val="33"/>
          <w:szCs w:val="33"/>
          <w:lang w:eastAsia="es-ES"/>
        </w:rPr>
        <w:t>Las estimaciones del número de budistas en el mundo varían entre los 330 y los mil millones. La mayoría de los conteos coinciden en que los budistas constituyen en torno al 6% de la población mundial. Aunque mucho menor que el cristianismo, el budismo se ha convertido en una religión global.</w:t>
      </w:r>
    </w:p>
    <w:p w:rsidR="00F108A3" w:rsidRDefault="00F108A3" w:rsidP="00B02B4D">
      <w:pPr>
        <w:shd w:val="clear" w:color="auto" w:fill="FFFFFF"/>
        <w:spacing w:beforeAutospacing="1" w:after="0" w:afterAutospacing="1" w:line="473" w:lineRule="atLeast"/>
        <w:outlineLvl w:val="2"/>
        <w:rPr>
          <w:rFonts w:ascii="Georgia" w:eastAsia="Times New Roman" w:hAnsi="Georgia" w:cs="Times New Roman"/>
          <w:b/>
          <w:bCs/>
          <w:color w:val="000000"/>
          <w:sz w:val="33"/>
          <w:lang w:eastAsia="es-ES"/>
        </w:rPr>
      </w:pPr>
    </w:p>
    <w:p w:rsidR="00F108A3" w:rsidRDefault="00F108A3" w:rsidP="00B02B4D">
      <w:pPr>
        <w:shd w:val="clear" w:color="auto" w:fill="FFFFFF"/>
        <w:spacing w:beforeAutospacing="1" w:after="0" w:afterAutospacing="1" w:line="473" w:lineRule="atLeast"/>
        <w:outlineLvl w:val="2"/>
        <w:rPr>
          <w:rFonts w:ascii="Georgia" w:eastAsia="Times New Roman" w:hAnsi="Georgia" w:cs="Times New Roman"/>
          <w:b/>
          <w:bCs/>
          <w:color w:val="000000"/>
          <w:sz w:val="33"/>
          <w:lang w:eastAsia="es-ES"/>
        </w:rPr>
      </w:pPr>
    </w:p>
    <w:p w:rsidR="00B02B4D" w:rsidRPr="00B02B4D" w:rsidRDefault="00B02B4D" w:rsidP="00B02B4D">
      <w:pPr>
        <w:shd w:val="clear" w:color="auto" w:fill="FFFFFF"/>
        <w:spacing w:beforeAutospacing="1" w:after="0" w:afterAutospacing="1" w:line="473" w:lineRule="atLeast"/>
        <w:outlineLvl w:val="2"/>
        <w:rPr>
          <w:rFonts w:ascii="Georgia" w:eastAsia="Times New Roman" w:hAnsi="Georgia" w:cs="Times New Roman"/>
          <w:b/>
          <w:bCs/>
          <w:color w:val="000000"/>
          <w:sz w:val="33"/>
          <w:szCs w:val="33"/>
          <w:lang w:eastAsia="es-ES"/>
        </w:rPr>
      </w:pPr>
      <w:r w:rsidRPr="00B02B4D">
        <w:rPr>
          <w:rFonts w:ascii="Georgia" w:eastAsia="Times New Roman" w:hAnsi="Georgia" w:cs="Times New Roman"/>
          <w:b/>
          <w:bCs/>
          <w:color w:val="000000"/>
          <w:sz w:val="33"/>
          <w:lang w:eastAsia="es-ES"/>
        </w:rPr>
        <w:t>Extensión del budismo</w:t>
      </w:r>
    </w:p>
    <w:p w:rsidR="00B02B4D" w:rsidRPr="00B02B4D" w:rsidRDefault="00B02B4D" w:rsidP="00B02B4D">
      <w:pPr>
        <w:shd w:val="clear" w:color="auto" w:fill="FFFFFF"/>
        <w:spacing w:before="165" w:after="720" w:line="480" w:lineRule="atLeast"/>
        <w:rPr>
          <w:rFonts w:ascii="Georgia" w:eastAsia="Times New Roman" w:hAnsi="Georgia" w:cs="Times New Roman"/>
          <w:color w:val="000000"/>
          <w:sz w:val="33"/>
          <w:szCs w:val="33"/>
          <w:lang w:eastAsia="es-ES"/>
        </w:rPr>
      </w:pPr>
      <w:r w:rsidRPr="00B02B4D">
        <w:rPr>
          <w:rFonts w:ascii="Georgia" w:eastAsia="Times New Roman" w:hAnsi="Georgia" w:cs="Times New Roman"/>
          <w:color w:val="000000"/>
          <w:sz w:val="33"/>
          <w:szCs w:val="33"/>
          <w:lang w:eastAsia="es-ES"/>
        </w:rPr>
        <w:t>Los términos “budismo occidental” y “budismo global” se refieren a la extensión del budismo desde su lugar de origen en Asia:</w:t>
      </w:r>
    </w:p>
    <w:p w:rsidR="00B02B4D" w:rsidRPr="00B02B4D" w:rsidRDefault="00B02B4D" w:rsidP="00B02B4D">
      <w:pPr>
        <w:numPr>
          <w:ilvl w:val="0"/>
          <w:numId w:val="1"/>
        </w:numPr>
        <w:shd w:val="clear" w:color="auto" w:fill="FFFFFF"/>
        <w:spacing w:before="100" w:beforeAutospacing="1" w:after="309" w:line="480" w:lineRule="atLeast"/>
        <w:ind w:left="0"/>
        <w:rPr>
          <w:rFonts w:ascii="Georgia" w:eastAsia="Times New Roman" w:hAnsi="Georgia" w:cs="Times New Roman"/>
          <w:color w:val="000000"/>
          <w:sz w:val="33"/>
          <w:szCs w:val="33"/>
          <w:lang w:eastAsia="es-ES"/>
        </w:rPr>
      </w:pPr>
      <w:proofErr w:type="spellStart"/>
      <w:r w:rsidRPr="00B02B4D">
        <w:rPr>
          <w:rFonts w:ascii="Georgia" w:eastAsia="Times New Roman" w:hAnsi="Georgia" w:cs="Times New Roman"/>
          <w:color w:val="000000"/>
          <w:sz w:val="33"/>
          <w:szCs w:val="33"/>
          <w:lang w:eastAsia="es-ES"/>
        </w:rPr>
        <w:t>Sidharta</w:t>
      </w:r>
      <w:proofErr w:type="spellEnd"/>
      <w:r w:rsidRPr="00B02B4D">
        <w:rPr>
          <w:rFonts w:ascii="Georgia" w:eastAsia="Times New Roman" w:hAnsi="Georgia" w:cs="Times New Roman"/>
          <w:color w:val="000000"/>
          <w:sz w:val="33"/>
          <w:szCs w:val="33"/>
          <w:lang w:eastAsia="es-ES"/>
        </w:rPr>
        <w:t xml:space="preserve"> </w:t>
      </w:r>
      <w:proofErr w:type="spellStart"/>
      <w:r w:rsidRPr="00B02B4D">
        <w:rPr>
          <w:rFonts w:ascii="Georgia" w:eastAsia="Times New Roman" w:hAnsi="Georgia" w:cs="Times New Roman"/>
          <w:color w:val="000000"/>
          <w:sz w:val="33"/>
          <w:szCs w:val="33"/>
          <w:lang w:eastAsia="es-ES"/>
        </w:rPr>
        <w:t>Gautama</w:t>
      </w:r>
      <w:proofErr w:type="spellEnd"/>
      <w:r w:rsidRPr="00B02B4D">
        <w:rPr>
          <w:rFonts w:ascii="Georgia" w:eastAsia="Times New Roman" w:hAnsi="Georgia" w:cs="Times New Roman"/>
          <w:color w:val="000000"/>
          <w:sz w:val="33"/>
          <w:szCs w:val="33"/>
          <w:lang w:eastAsia="es-ES"/>
        </w:rPr>
        <w:t>, que llegó a ser “el Buda”, vivió en lo que hoy es la frontera entre India y Nepal, en algún momento entre los siglos VI y V antes de Cristo.</w:t>
      </w:r>
    </w:p>
    <w:p w:rsidR="00B02B4D" w:rsidRPr="00B02B4D" w:rsidRDefault="00B02B4D" w:rsidP="00B02B4D">
      <w:pPr>
        <w:numPr>
          <w:ilvl w:val="0"/>
          <w:numId w:val="1"/>
        </w:numPr>
        <w:shd w:val="clear" w:color="auto" w:fill="FFFFFF"/>
        <w:spacing w:before="100" w:beforeAutospacing="1" w:after="309" w:line="480" w:lineRule="atLeast"/>
        <w:ind w:left="0"/>
        <w:rPr>
          <w:rFonts w:ascii="Georgia" w:eastAsia="Times New Roman" w:hAnsi="Georgia" w:cs="Times New Roman"/>
          <w:color w:val="000000"/>
          <w:sz w:val="33"/>
          <w:szCs w:val="33"/>
          <w:lang w:eastAsia="es-ES"/>
        </w:rPr>
      </w:pPr>
      <w:r w:rsidRPr="00B02B4D">
        <w:rPr>
          <w:rFonts w:ascii="Georgia" w:eastAsia="Times New Roman" w:hAnsi="Georgia" w:cs="Times New Roman"/>
          <w:color w:val="000000"/>
          <w:sz w:val="33"/>
          <w:szCs w:val="33"/>
          <w:lang w:eastAsia="es-ES"/>
        </w:rPr>
        <w:t xml:space="preserve">Bajo el patrocinio inicial del emperador </w:t>
      </w:r>
      <w:proofErr w:type="spellStart"/>
      <w:r w:rsidRPr="00B02B4D">
        <w:rPr>
          <w:rFonts w:ascii="Georgia" w:eastAsia="Times New Roman" w:hAnsi="Georgia" w:cs="Times New Roman"/>
          <w:color w:val="000000"/>
          <w:sz w:val="33"/>
          <w:szCs w:val="33"/>
          <w:lang w:eastAsia="es-ES"/>
        </w:rPr>
        <w:t>Ashoka</w:t>
      </w:r>
      <w:proofErr w:type="spellEnd"/>
      <w:r w:rsidRPr="00B02B4D">
        <w:rPr>
          <w:rFonts w:ascii="Georgia" w:eastAsia="Times New Roman" w:hAnsi="Georgia" w:cs="Times New Roman"/>
          <w:color w:val="000000"/>
          <w:sz w:val="33"/>
          <w:szCs w:val="33"/>
          <w:lang w:eastAsia="es-ES"/>
        </w:rPr>
        <w:t>, (269-232 a. C.), el budismo pudo extenderse a Ceilán, hacia el noroeste a Afganistán, después hacia el norte a Tíbet, China, Corea y Japón y hacia el sudeste a Birmania, Tailandia, Laos, Vietnam y Camboya.</w:t>
      </w:r>
    </w:p>
    <w:p w:rsidR="00B02B4D" w:rsidRPr="00B02B4D" w:rsidRDefault="00B02B4D" w:rsidP="00B02B4D">
      <w:pPr>
        <w:shd w:val="clear" w:color="auto" w:fill="FFFFFF"/>
        <w:spacing w:beforeAutospacing="1" w:after="0" w:afterAutospacing="1" w:line="473" w:lineRule="atLeast"/>
        <w:outlineLvl w:val="2"/>
        <w:rPr>
          <w:rFonts w:ascii="Georgia" w:eastAsia="Times New Roman" w:hAnsi="Georgia" w:cs="Times New Roman"/>
          <w:b/>
          <w:bCs/>
          <w:color w:val="000000"/>
          <w:sz w:val="33"/>
          <w:szCs w:val="33"/>
          <w:lang w:eastAsia="es-ES"/>
        </w:rPr>
      </w:pPr>
      <w:r w:rsidRPr="00B02B4D">
        <w:rPr>
          <w:rFonts w:ascii="Georgia" w:eastAsia="Times New Roman" w:hAnsi="Georgia" w:cs="Times New Roman"/>
          <w:b/>
          <w:bCs/>
          <w:color w:val="000000"/>
          <w:sz w:val="33"/>
          <w:lang w:eastAsia="es-ES"/>
        </w:rPr>
        <w:t>Llegada a Occidente</w:t>
      </w:r>
    </w:p>
    <w:p w:rsidR="00B02B4D" w:rsidRPr="00B02B4D" w:rsidRDefault="00B02B4D" w:rsidP="00B02B4D">
      <w:pPr>
        <w:shd w:val="clear" w:color="auto" w:fill="FFFFFF"/>
        <w:spacing w:before="165" w:after="720" w:line="480" w:lineRule="atLeast"/>
        <w:rPr>
          <w:rFonts w:ascii="Georgia" w:eastAsia="Times New Roman" w:hAnsi="Georgia" w:cs="Times New Roman"/>
          <w:color w:val="000000"/>
          <w:sz w:val="33"/>
          <w:szCs w:val="33"/>
          <w:lang w:eastAsia="es-ES"/>
        </w:rPr>
      </w:pPr>
      <w:r w:rsidRPr="00B02B4D">
        <w:rPr>
          <w:rFonts w:ascii="Georgia" w:eastAsia="Times New Roman" w:hAnsi="Georgia" w:cs="Times New Roman"/>
          <w:color w:val="000000"/>
          <w:sz w:val="33"/>
          <w:szCs w:val="33"/>
          <w:lang w:eastAsia="es-ES"/>
        </w:rPr>
        <w:t xml:space="preserve">La llegada significativa del budismo a Occidente comenzó en el siglo XIX. Como parte de la empresa colonizadora los europeos se apropiaron de textos budistas de Asia para traducirlos y estudiarlos. Entonces la compresión occidental del budismo estaba teñida de orientalismo y a menudo enmarcada en la Teosofía. El reformador budista de Ceilán, </w:t>
      </w:r>
      <w:proofErr w:type="spellStart"/>
      <w:r w:rsidRPr="00B02B4D">
        <w:rPr>
          <w:rFonts w:ascii="Georgia" w:eastAsia="Times New Roman" w:hAnsi="Georgia" w:cs="Times New Roman"/>
          <w:color w:val="000000"/>
          <w:sz w:val="33"/>
          <w:szCs w:val="33"/>
          <w:lang w:eastAsia="es-ES"/>
        </w:rPr>
        <w:lastRenderedPageBreak/>
        <w:t>Anagarika</w:t>
      </w:r>
      <w:proofErr w:type="spellEnd"/>
      <w:r w:rsidRPr="00B02B4D">
        <w:rPr>
          <w:rFonts w:ascii="Georgia" w:eastAsia="Times New Roman" w:hAnsi="Georgia" w:cs="Times New Roman"/>
          <w:color w:val="000000"/>
          <w:sz w:val="33"/>
          <w:szCs w:val="33"/>
          <w:lang w:eastAsia="es-ES"/>
        </w:rPr>
        <w:t xml:space="preserve"> </w:t>
      </w:r>
      <w:proofErr w:type="spellStart"/>
      <w:r w:rsidRPr="00B02B4D">
        <w:rPr>
          <w:rFonts w:ascii="Georgia" w:eastAsia="Times New Roman" w:hAnsi="Georgia" w:cs="Times New Roman"/>
          <w:color w:val="000000"/>
          <w:sz w:val="33"/>
          <w:szCs w:val="33"/>
          <w:lang w:eastAsia="es-ES"/>
        </w:rPr>
        <w:t>Dharmapala</w:t>
      </w:r>
      <w:proofErr w:type="spellEnd"/>
      <w:r w:rsidRPr="00B02B4D">
        <w:rPr>
          <w:rFonts w:ascii="Georgia" w:eastAsia="Times New Roman" w:hAnsi="Georgia" w:cs="Times New Roman"/>
          <w:color w:val="000000"/>
          <w:sz w:val="33"/>
          <w:szCs w:val="33"/>
          <w:lang w:eastAsia="es-ES"/>
        </w:rPr>
        <w:t xml:space="preserve"> (1864-1933), asistió al Parlamento Mundial de Religiones de Chicago en 1893. En retrospectiva, algunos consideran a </w:t>
      </w:r>
      <w:proofErr w:type="spellStart"/>
      <w:r w:rsidRPr="00B02B4D">
        <w:rPr>
          <w:rFonts w:ascii="Georgia" w:eastAsia="Times New Roman" w:hAnsi="Georgia" w:cs="Times New Roman"/>
          <w:color w:val="000000"/>
          <w:sz w:val="33"/>
          <w:szCs w:val="33"/>
          <w:lang w:eastAsia="es-ES"/>
        </w:rPr>
        <w:t>Dharmapala</w:t>
      </w:r>
      <w:proofErr w:type="spellEnd"/>
      <w:r w:rsidRPr="00B02B4D">
        <w:rPr>
          <w:rFonts w:ascii="Georgia" w:eastAsia="Times New Roman" w:hAnsi="Georgia" w:cs="Times New Roman"/>
          <w:color w:val="000000"/>
          <w:sz w:val="33"/>
          <w:szCs w:val="33"/>
          <w:lang w:eastAsia="es-ES"/>
        </w:rPr>
        <w:t xml:space="preserve"> como el fundador del budismo estadounidense.</w:t>
      </w:r>
    </w:p>
    <w:p w:rsidR="00B02B4D" w:rsidRPr="00B02B4D" w:rsidRDefault="00B02B4D" w:rsidP="00B02B4D">
      <w:pPr>
        <w:shd w:val="clear" w:color="auto" w:fill="FFFFFF"/>
        <w:spacing w:before="165" w:after="720" w:line="480" w:lineRule="atLeast"/>
        <w:rPr>
          <w:rFonts w:ascii="Georgia" w:eastAsia="Times New Roman" w:hAnsi="Georgia" w:cs="Times New Roman"/>
          <w:color w:val="000000"/>
          <w:sz w:val="33"/>
          <w:szCs w:val="33"/>
          <w:lang w:eastAsia="es-ES"/>
        </w:rPr>
      </w:pPr>
      <w:r w:rsidRPr="00B02B4D">
        <w:rPr>
          <w:rFonts w:ascii="Georgia" w:eastAsia="Times New Roman" w:hAnsi="Georgia" w:cs="Times New Roman"/>
          <w:color w:val="000000"/>
          <w:sz w:val="33"/>
          <w:szCs w:val="33"/>
          <w:lang w:eastAsia="es-ES"/>
        </w:rPr>
        <w:t>Un mayor contacto con los budistas de Asia por medio de la inmigración (por ejemplo, la inmigración japonesa a EEUU a partir de la década de 1850) o de la búsqueda de oro en el s. XIX (California, Australia, Nueva Zelanda,) supuso que los budistas asiáticos fueran vistos cada vez menos como alguien ajeno por parte de la cultura anfitriona dominante.</w:t>
      </w:r>
    </w:p>
    <w:p w:rsidR="00B02B4D" w:rsidRPr="00B02B4D" w:rsidRDefault="00B02B4D" w:rsidP="00B02B4D">
      <w:pPr>
        <w:shd w:val="clear" w:color="auto" w:fill="FFFFFF"/>
        <w:spacing w:beforeAutospacing="1" w:after="0" w:afterAutospacing="1" w:line="473" w:lineRule="atLeast"/>
        <w:outlineLvl w:val="2"/>
        <w:rPr>
          <w:rFonts w:ascii="Georgia" w:eastAsia="Times New Roman" w:hAnsi="Georgia" w:cs="Times New Roman"/>
          <w:b/>
          <w:bCs/>
          <w:color w:val="000000"/>
          <w:sz w:val="33"/>
          <w:szCs w:val="33"/>
          <w:lang w:eastAsia="es-ES"/>
        </w:rPr>
      </w:pPr>
      <w:r w:rsidRPr="00B02B4D">
        <w:rPr>
          <w:rFonts w:ascii="Georgia" w:eastAsia="Times New Roman" w:hAnsi="Georgia" w:cs="Times New Roman"/>
          <w:b/>
          <w:bCs/>
          <w:color w:val="000000"/>
          <w:sz w:val="33"/>
          <w:lang w:eastAsia="es-ES"/>
        </w:rPr>
        <w:t>Rápido crecimiento</w:t>
      </w:r>
    </w:p>
    <w:p w:rsidR="00B02B4D" w:rsidRPr="00B02B4D" w:rsidRDefault="00B02B4D" w:rsidP="00B02B4D">
      <w:pPr>
        <w:shd w:val="clear" w:color="auto" w:fill="FFFFFF"/>
        <w:spacing w:before="165" w:after="720" w:line="480" w:lineRule="atLeast"/>
        <w:rPr>
          <w:rFonts w:ascii="Georgia" w:eastAsia="Times New Roman" w:hAnsi="Georgia" w:cs="Times New Roman"/>
          <w:color w:val="000000"/>
          <w:sz w:val="33"/>
          <w:szCs w:val="33"/>
          <w:lang w:eastAsia="es-ES"/>
        </w:rPr>
      </w:pPr>
      <w:r w:rsidRPr="00B02B4D">
        <w:rPr>
          <w:rFonts w:ascii="Georgia" w:eastAsia="Times New Roman" w:hAnsi="Georgia" w:cs="Times New Roman"/>
          <w:color w:val="000000"/>
          <w:sz w:val="33"/>
          <w:szCs w:val="33"/>
          <w:lang w:eastAsia="es-ES"/>
        </w:rPr>
        <w:t>Mientras llevó cientos de años, quizá mil, que el budismo se estableciera en Asia, en algunos países occidentales se ha asentado en menos de una década.</w:t>
      </w:r>
    </w:p>
    <w:p w:rsidR="00B02B4D" w:rsidRPr="00B02B4D" w:rsidRDefault="00B02B4D" w:rsidP="00B02B4D">
      <w:pPr>
        <w:shd w:val="clear" w:color="auto" w:fill="FFFFFF"/>
        <w:spacing w:before="165" w:after="720" w:line="480" w:lineRule="atLeast"/>
        <w:rPr>
          <w:rFonts w:ascii="Georgia" w:eastAsia="Times New Roman" w:hAnsi="Georgia" w:cs="Times New Roman"/>
          <w:color w:val="000000"/>
          <w:sz w:val="33"/>
          <w:szCs w:val="33"/>
          <w:lang w:eastAsia="es-ES"/>
        </w:rPr>
      </w:pPr>
      <w:r w:rsidRPr="00B02B4D">
        <w:rPr>
          <w:rFonts w:ascii="Georgia" w:eastAsia="Times New Roman" w:hAnsi="Georgia" w:cs="Times New Roman"/>
          <w:color w:val="000000"/>
          <w:sz w:val="33"/>
          <w:szCs w:val="33"/>
          <w:lang w:eastAsia="es-ES"/>
        </w:rPr>
        <w:t xml:space="preserve">Fue en los años sesenta del s. XX, sin embargo, cuando el budismo se expandió rápidamente en Occidente. Esto se debió en parte a la salida del Dalai Lama del </w:t>
      </w:r>
      <w:proofErr w:type="spellStart"/>
      <w:r w:rsidRPr="00B02B4D">
        <w:rPr>
          <w:rFonts w:ascii="Georgia" w:eastAsia="Times New Roman" w:hAnsi="Georgia" w:cs="Times New Roman"/>
          <w:color w:val="000000"/>
          <w:sz w:val="33"/>
          <w:szCs w:val="33"/>
          <w:lang w:eastAsia="es-ES"/>
        </w:rPr>
        <w:t>Tibet</w:t>
      </w:r>
      <w:proofErr w:type="spellEnd"/>
      <w:r w:rsidRPr="00B02B4D">
        <w:rPr>
          <w:rFonts w:ascii="Georgia" w:eastAsia="Times New Roman" w:hAnsi="Georgia" w:cs="Times New Roman"/>
          <w:color w:val="000000"/>
          <w:sz w:val="33"/>
          <w:szCs w:val="33"/>
          <w:lang w:eastAsia="es-ES"/>
        </w:rPr>
        <w:t xml:space="preserve"> en 1959 y su subsiguiente lanzamiento a la primera plana mundial. Al mismo tiempo muchos lamas y refugiados tibetanos obtuvieron residencia en países occidentales y abrieron centros de enseñanza. Los occidentales además encontraron que el Budismo Zen tenía cosas en común con el movimiento hippie de los 60 y los ideales de los Beatniks:</w:t>
      </w:r>
    </w:p>
    <w:p w:rsidR="00B02B4D" w:rsidRPr="00B02B4D" w:rsidRDefault="00B02B4D" w:rsidP="00B02B4D">
      <w:pPr>
        <w:numPr>
          <w:ilvl w:val="0"/>
          <w:numId w:val="2"/>
        </w:numPr>
        <w:shd w:val="clear" w:color="auto" w:fill="FFFFFF"/>
        <w:spacing w:before="100" w:beforeAutospacing="1" w:after="309" w:line="480" w:lineRule="atLeast"/>
        <w:ind w:left="0"/>
        <w:rPr>
          <w:rFonts w:ascii="Georgia" w:eastAsia="Times New Roman" w:hAnsi="Georgia" w:cs="Times New Roman"/>
          <w:color w:val="000000"/>
          <w:sz w:val="33"/>
          <w:szCs w:val="33"/>
          <w:lang w:eastAsia="es-ES"/>
        </w:rPr>
      </w:pPr>
      <w:r w:rsidRPr="00B02B4D">
        <w:rPr>
          <w:rFonts w:ascii="Georgia" w:eastAsia="Times New Roman" w:hAnsi="Georgia" w:cs="Times New Roman"/>
          <w:color w:val="000000"/>
          <w:sz w:val="33"/>
          <w:szCs w:val="33"/>
          <w:lang w:eastAsia="es-ES"/>
        </w:rPr>
        <w:t>Esta primera oleada llegó sobre todo a EEUU y después más lentamente a Europa Occidental y otras naciones occidentales.</w:t>
      </w:r>
    </w:p>
    <w:p w:rsidR="00B02B4D" w:rsidRPr="00B02B4D" w:rsidRDefault="00B02B4D" w:rsidP="00B02B4D">
      <w:pPr>
        <w:numPr>
          <w:ilvl w:val="0"/>
          <w:numId w:val="2"/>
        </w:numPr>
        <w:shd w:val="clear" w:color="auto" w:fill="FFFFFF"/>
        <w:spacing w:before="100" w:beforeAutospacing="1" w:after="309" w:line="480" w:lineRule="atLeast"/>
        <w:ind w:left="0"/>
        <w:rPr>
          <w:rFonts w:ascii="Georgia" w:eastAsia="Times New Roman" w:hAnsi="Georgia" w:cs="Times New Roman"/>
          <w:color w:val="000000"/>
          <w:sz w:val="33"/>
          <w:szCs w:val="33"/>
          <w:lang w:eastAsia="es-ES"/>
        </w:rPr>
      </w:pPr>
      <w:r w:rsidRPr="00B02B4D">
        <w:rPr>
          <w:rFonts w:ascii="Georgia" w:eastAsia="Times New Roman" w:hAnsi="Georgia" w:cs="Times New Roman"/>
          <w:color w:val="000000"/>
          <w:sz w:val="33"/>
          <w:szCs w:val="33"/>
          <w:lang w:eastAsia="es-ES"/>
        </w:rPr>
        <w:lastRenderedPageBreak/>
        <w:t>Hoy las entidades budistas de Occidente incluyen centros de enseñanza y retiro, editoriales, grupos de estudio, grupos de meditación, hospicios, librerías, centros de formación y similares.</w:t>
      </w:r>
    </w:p>
    <w:p w:rsidR="00B02B4D" w:rsidRPr="00B02B4D" w:rsidRDefault="00B02B4D" w:rsidP="00B02B4D">
      <w:pPr>
        <w:shd w:val="clear" w:color="auto" w:fill="FFFFFF"/>
        <w:spacing w:before="165" w:after="720" w:line="480" w:lineRule="atLeast"/>
        <w:rPr>
          <w:rFonts w:ascii="Georgia" w:eastAsia="Times New Roman" w:hAnsi="Georgia" w:cs="Times New Roman"/>
          <w:color w:val="000000"/>
          <w:sz w:val="33"/>
          <w:szCs w:val="33"/>
          <w:lang w:eastAsia="es-ES"/>
        </w:rPr>
      </w:pPr>
      <w:r w:rsidRPr="00B02B4D">
        <w:rPr>
          <w:rFonts w:ascii="Georgia" w:eastAsia="Times New Roman" w:hAnsi="Georgia" w:cs="Times New Roman"/>
          <w:color w:val="000000"/>
          <w:sz w:val="33"/>
          <w:szCs w:val="33"/>
          <w:lang w:eastAsia="es-ES"/>
        </w:rPr>
        <w:t>Estas entidades budistas encuentran su cauce de expresión en numerosas webs que representan una plétora de tradiciones y líneas budistas. El Directorio Budista Mundial (www.buddhanet.info) por ejemplo, invita a las entidades budistas a inscribirse. Por ejemplo, a principios de 2014, una selección ad-hoc mostraba:</w:t>
      </w:r>
    </w:p>
    <w:p w:rsidR="00B02B4D" w:rsidRPr="00B02B4D" w:rsidRDefault="00B02B4D" w:rsidP="00B02B4D">
      <w:pPr>
        <w:numPr>
          <w:ilvl w:val="0"/>
          <w:numId w:val="3"/>
        </w:numPr>
        <w:shd w:val="clear" w:color="auto" w:fill="FFFFFF"/>
        <w:spacing w:before="100" w:beforeAutospacing="1" w:after="309" w:line="480" w:lineRule="atLeast"/>
        <w:ind w:left="0"/>
        <w:rPr>
          <w:rFonts w:ascii="Georgia" w:eastAsia="Times New Roman" w:hAnsi="Georgia" w:cs="Times New Roman"/>
          <w:color w:val="000000"/>
          <w:sz w:val="33"/>
          <w:szCs w:val="33"/>
          <w:lang w:eastAsia="es-ES"/>
        </w:rPr>
      </w:pPr>
      <w:r w:rsidRPr="00B02B4D">
        <w:rPr>
          <w:rFonts w:ascii="Georgia" w:eastAsia="Times New Roman" w:hAnsi="Georgia" w:cs="Times New Roman"/>
          <w:color w:val="000000"/>
          <w:sz w:val="33"/>
          <w:szCs w:val="33"/>
          <w:lang w:eastAsia="es-ES"/>
        </w:rPr>
        <w:t>al menos 1.100 centros budistas en EEUU y Canadá, incluidos más de 430 en California;</w:t>
      </w:r>
    </w:p>
    <w:p w:rsidR="00B02B4D" w:rsidRPr="00B02B4D" w:rsidRDefault="00B02B4D" w:rsidP="00B02B4D">
      <w:pPr>
        <w:numPr>
          <w:ilvl w:val="0"/>
          <w:numId w:val="3"/>
        </w:numPr>
        <w:shd w:val="clear" w:color="auto" w:fill="FFFFFF"/>
        <w:spacing w:before="100" w:beforeAutospacing="1" w:after="309" w:line="480" w:lineRule="atLeast"/>
        <w:ind w:left="0"/>
        <w:rPr>
          <w:rFonts w:ascii="Georgia" w:eastAsia="Times New Roman" w:hAnsi="Georgia" w:cs="Times New Roman"/>
          <w:color w:val="000000"/>
          <w:sz w:val="33"/>
          <w:szCs w:val="33"/>
          <w:lang w:eastAsia="es-ES"/>
        </w:rPr>
      </w:pPr>
      <w:r w:rsidRPr="00B02B4D">
        <w:rPr>
          <w:rFonts w:ascii="Georgia" w:eastAsia="Times New Roman" w:hAnsi="Georgia" w:cs="Times New Roman"/>
          <w:color w:val="000000"/>
          <w:sz w:val="33"/>
          <w:szCs w:val="33"/>
          <w:lang w:eastAsia="es-ES"/>
        </w:rPr>
        <w:t>64 centros en Londres;</w:t>
      </w:r>
    </w:p>
    <w:p w:rsidR="00B02B4D" w:rsidRPr="00B02B4D" w:rsidRDefault="00B02B4D" w:rsidP="00B02B4D">
      <w:pPr>
        <w:numPr>
          <w:ilvl w:val="0"/>
          <w:numId w:val="3"/>
        </w:numPr>
        <w:shd w:val="clear" w:color="auto" w:fill="FFFFFF"/>
        <w:spacing w:before="100" w:beforeAutospacing="1" w:after="309" w:line="480" w:lineRule="atLeast"/>
        <w:ind w:left="0"/>
        <w:rPr>
          <w:rFonts w:ascii="Georgia" w:eastAsia="Times New Roman" w:hAnsi="Georgia" w:cs="Times New Roman"/>
          <w:color w:val="000000"/>
          <w:sz w:val="33"/>
          <w:szCs w:val="33"/>
          <w:lang w:eastAsia="es-ES"/>
        </w:rPr>
      </w:pPr>
      <w:r w:rsidRPr="00B02B4D">
        <w:rPr>
          <w:rFonts w:ascii="Georgia" w:eastAsia="Times New Roman" w:hAnsi="Georgia" w:cs="Times New Roman"/>
          <w:color w:val="000000"/>
          <w:sz w:val="33"/>
          <w:szCs w:val="33"/>
          <w:lang w:eastAsia="es-ES"/>
        </w:rPr>
        <w:t>149 en Suiza, y</w:t>
      </w:r>
    </w:p>
    <w:p w:rsidR="00B02B4D" w:rsidRPr="00B02B4D" w:rsidRDefault="00B02B4D" w:rsidP="00B02B4D">
      <w:pPr>
        <w:numPr>
          <w:ilvl w:val="0"/>
          <w:numId w:val="3"/>
        </w:numPr>
        <w:shd w:val="clear" w:color="auto" w:fill="FFFFFF"/>
        <w:spacing w:before="100" w:beforeAutospacing="1" w:after="309" w:line="480" w:lineRule="atLeast"/>
        <w:ind w:left="0"/>
        <w:rPr>
          <w:rFonts w:ascii="Georgia" w:eastAsia="Times New Roman" w:hAnsi="Georgia" w:cs="Times New Roman"/>
          <w:color w:val="000000"/>
          <w:sz w:val="33"/>
          <w:szCs w:val="33"/>
          <w:lang w:eastAsia="es-ES"/>
        </w:rPr>
      </w:pPr>
      <w:r w:rsidRPr="00B02B4D">
        <w:rPr>
          <w:rFonts w:ascii="Georgia" w:eastAsia="Times New Roman" w:hAnsi="Georgia" w:cs="Times New Roman"/>
          <w:color w:val="000000"/>
          <w:sz w:val="33"/>
          <w:szCs w:val="33"/>
          <w:lang w:eastAsia="es-ES"/>
        </w:rPr>
        <w:t>125 en Victoria, Australia.</w:t>
      </w:r>
    </w:p>
    <w:p w:rsidR="00B02B4D" w:rsidRPr="00B02B4D" w:rsidRDefault="00B02B4D" w:rsidP="00B02B4D">
      <w:pPr>
        <w:shd w:val="clear" w:color="auto" w:fill="FFFFFF"/>
        <w:spacing w:before="165" w:after="720" w:line="480" w:lineRule="atLeast"/>
        <w:rPr>
          <w:rFonts w:ascii="Georgia" w:eastAsia="Times New Roman" w:hAnsi="Georgia" w:cs="Times New Roman"/>
          <w:color w:val="000000"/>
          <w:sz w:val="33"/>
          <w:szCs w:val="33"/>
          <w:lang w:eastAsia="es-ES"/>
        </w:rPr>
      </w:pPr>
      <w:r w:rsidRPr="00B02B4D">
        <w:rPr>
          <w:rFonts w:ascii="Georgia" w:eastAsia="Times New Roman" w:hAnsi="Georgia" w:cs="Times New Roman"/>
          <w:color w:val="000000"/>
          <w:sz w:val="33"/>
          <w:szCs w:val="33"/>
          <w:lang w:eastAsia="es-ES"/>
        </w:rPr>
        <w:t>Todas estas cifras eran substancialmente más altas que en 2005. El budismo también ha penetrado en Sudamérica (incluyendo 33 centros en Brasil) y África (incluyendo 46 en Sudáfrica). Tanto en EEUU como en Australia algunos consideran al budismo como la religión de más rápido crecimiento.</w:t>
      </w:r>
    </w:p>
    <w:p w:rsidR="00B02B4D" w:rsidRPr="00B02B4D" w:rsidRDefault="00B02B4D" w:rsidP="00B02B4D">
      <w:pPr>
        <w:shd w:val="clear" w:color="auto" w:fill="FFFFFF"/>
        <w:spacing w:beforeAutospacing="1" w:after="0" w:afterAutospacing="1" w:line="473" w:lineRule="atLeast"/>
        <w:outlineLvl w:val="2"/>
        <w:rPr>
          <w:rFonts w:ascii="Georgia" w:eastAsia="Times New Roman" w:hAnsi="Georgia" w:cs="Times New Roman"/>
          <w:b/>
          <w:bCs/>
          <w:color w:val="000000"/>
          <w:sz w:val="33"/>
          <w:szCs w:val="33"/>
          <w:lang w:eastAsia="es-ES"/>
        </w:rPr>
      </w:pPr>
      <w:r w:rsidRPr="00B02B4D">
        <w:rPr>
          <w:rFonts w:ascii="Georgia" w:eastAsia="Times New Roman" w:hAnsi="Georgia" w:cs="Times New Roman"/>
          <w:b/>
          <w:bCs/>
          <w:color w:val="000000"/>
          <w:sz w:val="33"/>
          <w:lang w:eastAsia="es-ES"/>
        </w:rPr>
        <w:t>Definiciones</w:t>
      </w:r>
    </w:p>
    <w:p w:rsidR="00B02B4D" w:rsidRPr="00B02B4D" w:rsidRDefault="00B02B4D" w:rsidP="00B02B4D">
      <w:pPr>
        <w:shd w:val="clear" w:color="auto" w:fill="FFFFFF"/>
        <w:spacing w:before="165" w:after="720" w:line="480" w:lineRule="atLeast"/>
        <w:rPr>
          <w:rFonts w:ascii="Georgia" w:eastAsia="Times New Roman" w:hAnsi="Georgia" w:cs="Times New Roman"/>
          <w:color w:val="000000"/>
          <w:sz w:val="33"/>
          <w:szCs w:val="33"/>
          <w:lang w:eastAsia="es-ES"/>
        </w:rPr>
      </w:pPr>
      <w:r w:rsidRPr="00B02B4D">
        <w:rPr>
          <w:rFonts w:ascii="Georgia" w:eastAsia="Times New Roman" w:hAnsi="Georgia" w:cs="Times New Roman"/>
          <w:color w:val="000000"/>
          <w:sz w:val="33"/>
          <w:szCs w:val="33"/>
          <w:lang w:eastAsia="es-ES"/>
        </w:rPr>
        <w:t>El budismo asiático y el budismo occidental se manifiestan ahora de diferente manera. Se habla de “budismo inmigrante” y “budismo converso”:</w:t>
      </w:r>
    </w:p>
    <w:p w:rsidR="00B02B4D" w:rsidRPr="00B02B4D" w:rsidRDefault="00B02B4D" w:rsidP="00B02B4D">
      <w:pPr>
        <w:numPr>
          <w:ilvl w:val="0"/>
          <w:numId w:val="4"/>
        </w:numPr>
        <w:shd w:val="clear" w:color="auto" w:fill="FFFFFF"/>
        <w:spacing w:before="100" w:beforeAutospacing="1" w:after="309" w:line="480" w:lineRule="atLeast"/>
        <w:ind w:left="0"/>
        <w:rPr>
          <w:rFonts w:ascii="Georgia" w:eastAsia="Times New Roman" w:hAnsi="Georgia" w:cs="Times New Roman"/>
          <w:color w:val="000000"/>
          <w:sz w:val="33"/>
          <w:szCs w:val="33"/>
          <w:lang w:eastAsia="es-ES"/>
        </w:rPr>
      </w:pPr>
      <w:r w:rsidRPr="00B02B4D">
        <w:rPr>
          <w:rFonts w:ascii="Georgia" w:eastAsia="Times New Roman" w:hAnsi="Georgia" w:cs="Times New Roman"/>
          <w:color w:val="000000"/>
          <w:sz w:val="33"/>
          <w:szCs w:val="33"/>
          <w:lang w:eastAsia="es-ES"/>
        </w:rPr>
        <w:lastRenderedPageBreak/>
        <w:t xml:space="preserve">El budismo inmigrante puede estar representado por un templo chino donde los inmigrantes chinos </w:t>
      </w:r>
      <w:proofErr w:type="spellStart"/>
      <w:r w:rsidRPr="00B02B4D">
        <w:rPr>
          <w:rFonts w:ascii="Georgia" w:eastAsia="Times New Roman" w:hAnsi="Georgia" w:cs="Times New Roman"/>
          <w:color w:val="000000"/>
          <w:sz w:val="33"/>
          <w:szCs w:val="33"/>
          <w:lang w:eastAsia="es-ES"/>
        </w:rPr>
        <w:t>reciéntes</w:t>
      </w:r>
      <w:proofErr w:type="spellEnd"/>
      <w:r w:rsidRPr="00B02B4D">
        <w:rPr>
          <w:rFonts w:ascii="Georgia" w:eastAsia="Times New Roman" w:hAnsi="Georgia" w:cs="Times New Roman"/>
          <w:color w:val="000000"/>
          <w:sz w:val="33"/>
          <w:szCs w:val="33"/>
          <w:lang w:eastAsia="es-ES"/>
        </w:rPr>
        <w:t xml:space="preserve"> se congregan para sus festividades, ritos semanales y apoyo cultural.</w:t>
      </w:r>
    </w:p>
    <w:p w:rsidR="00B02B4D" w:rsidRPr="00B02B4D" w:rsidRDefault="00B02B4D" w:rsidP="00B02B4D">
      <w:pPr>
        <w:numPr>
          <w:ilvl w:val="0"/>
          <w:numId w:val="4"/>
        </w:numPr>
        <w:shd w:val="clear" w:color="auto" w:fill="FFFFFF"/>
        <w:spacing w:before="100" w:beforeAutospacing="1" w:after="309" w:line="480" w:lineRule="atLeast"/>
        <w:ind w:left="0"/>
        <w:rPr>
          <w:rFonts w:ascii="Georgia" w:eastAsia="Times New Roman" w:hAnsi="Georgia" w:cs="Times New Roman"/>
          <w:color w:val="000000"/>
          <w:sz w:val="33"/>
          <w:szCs w:val="33"/>
          <w:lang w:eastAsia="es-ES"/>
        </w:rPr>
      </w:pPr>
      <w:r w:rsidRPr="00B02B4D">
        <w:rPr>
          <w:rFonts w:ascii="Georgia" w:eastAsia="Times New Roman" w:hAnsi="Georgia" w:cs="Times New Roman"/>
          <w:color w:val="000000"/>
          <w:sz w:val="33"/>
          <w:szCs w:val="33"/>
          <w:lang w:eastAsia="es-ES"/>
        </w:rPr>
        <w:t>El budismo converso puede estar representado por los bungalós de madera renovados o las salas alquiladas sobre locales comerciales donde los conversos locales se reúnen para la meditación y la enseñanza. A menudo son personas blancas, de clase media, y cuentan con ingresos disponibles, es decir, son de un grupo demográfico particular.</w:t>
      </w:r>
    </w:p>
    <w:p w:rsidR="00B02B4D" w:rsidRPr="00B02B4D" w:rsidRDefault="00B02B4D" w:rsidP="00B02B4D">
      <w:pPr>
        <w:shd w:val="clear" w:color="auto" w:fill="FFFFFF"/>
        <w:spacing w:before="165" w:after="720" w:line="480" w:lineRule="atLeast"/>
        <w:rPr>
          <w:rFonts w:ascii="Georgia" w:eastAsia="Times New Roman" w:hAnsi="Georgia" w:cs="Times New Roman"/>
          <w:color w:val="000000"/>
          <w:sz w:val="33"/>
          <w:szCs w:val="33"/>
          <w:lang w:eastAsia="es-ES"/>
        </w:rPr>
      </w:pPr>
      <w:r w:rsidRPr="00B02B4D">
        <w:rPr>
          <w:rFonts w:ascii="Georgia" w:eastAsia="Times New Roman" w:hAnsi="Georgia" w:cs="Times New Roman"/>
          <w:color w:val="000000"/>
          <w:sz w:val="33"/>
          <w:szCs w:val="33"/>
          <w:lang w:eastAsia="es-ES"/>
        </w:rPr>
        <w:t>Sin embargo, estas simplificaciones son problemáticas. Entre estos budistas conversos los comentaristas sugieren más categorías:</w:t>
      </w:r>
    </w:p>
    <w:p w:rsidR="00B02B4D" w:rsidRPr="00B02B4D" w:rsidRDefault="00B02B4D" w:rsidP="00B02B4D">
      <w:pPr>
        <w:numPr>
          <w:ilvl w:val="0"/>
          <w:numId w:val="5"/>
        </w:numPr>
        <w:shd w:val="clear" w:color="auto" w:fill="FFFFFF"/>
        <w:spacing w:before="100" w:beforeAutospacing="1" w:after="309" w:line="480" w:lineRule="atLeast"/>
        <w:ind w:left="0"/>
        <w:rPr>
          <w:rFonts w:ascii="Georgia" w:eastAsia="Times New Roman" w:hAnsi="Georgia" w:cs="Times New Roman"/>
          <w:color w:val="000000"/>
          <w:sz w:val="33"/>
          <w:szCs w:val="33"/>
          <w:lang w:eastAsia="es-ES"/>
        </w:rPr>
      </w:pPr>
      <w:r w:rsidRPr="00B02B4D">
        <w:rPr>
          <w:rFonts w:ascii="Georgia" w:eastAsia="Times New Roman" w:hAnsi="Georgia" w:cs="Times New Roman"/>
          <w:color w:val="000000"/>
          <w:sz w:val="33"/>
          <w:szCs w:val="33"/>
          <w:lang w:eastAsia="es-ES"/>
        </w:rPr>
        <w:t xml:space="preserve">Budistas de </w:t>
      </w:r>
      <w:proofErr w:type="spellStart"/>
      <w:r w:rsidRPr="00B02B4D">
        <w:rPr>
          <w:rFonts w:ascii="Georgia" w:eastAsia="Times New Roman" w:hAnsi="Georgia" w:cs="Times New Roman"/>
          <w:color w:val="000000"/>
          <w:sz w:val="33"/>
          <w:szCs w:val="33"/>
          <w:lang w:eastAsia="es-ES"/>
        </w:rPr>
        <w:t>raigambre:descendientes</w:t>
      </w:r>
      <w:proofErr w:type="spellEnd"/>
      <w:r w:rsidRPr="00B02B4D">
        <w:rPr>
          <w:rFonts w:ascii="Georgia" w:eastAsia="Times New Roman" w:hAnsi="Georgia" w:cs="Times New Roman"/>
          <w:color w:val="000000"/>
          <w:sz w:val="33"/>
          <w:szCs w:val="33"/>
          <w:lang w:eastAsia="es-ES"/>
        </w:rPr>
        <w:t xml:space="preserve"> de los primero inmigrantes;</w:t>
      </w:r>
    </w:p>
    <w:p w:rsidR="00B02B4D" w:rsidRPr="00B02B4D" w:rsidRDefault="00B02B4D" w:rsidP="00B02B4D">
      <w:pPr>
        <w:numPr>
          <w:ilvl w:val="0"/>
          <w:numId w:val="5"/>
        </w:numPr>
        <w:shd w:val="clear" w:color="auto" w:fill="FFFFFF"/>
        <w:spacing w:before="100" w:beforeAutospacing="1" w:after="309" w:line="480" w:lineRule="atLeast"/>
        <w:ind w:left="0"/>
        <w:rPr>
          <w:rFonts w:ascii="Georgia" w:eastAsia="Times New Roman" w:hAnsi="Georgia" w:cs="Times New Roman"/>
          <w:color w:val="000000"/>
          <w:sz w:val="33"/>
          <w:szCs w:val="33"/>
          <w:lang w:eastAsia="es-ES"/>
        </w:rPr>
      </w:pPr>
      <w:r w:rsidRPr="00B02B4D">
        <w:rPr>
          <w:rFonts w:ascii="Georgia" w:eastAsia="Times New Roman" w:hAnsi="Georgia" w:cs="Times New Roman"/>
          <w:color w:val="000000"/>
          <w:sz w:val="33"/>
          <w:szCs w:val="33"/>
          <w:lang w:eastAsia="es-ES"/>
        </w:rPr>
        <w:t>Budistas de cuna: criados en una familia budista;</w:t>
      </w:r>
    </w:p>
    <w:p w:rsidR="00B02B4D" w:rsidRPr="00B02B4D" w:rsidRDefault="00B02B4D" w:rsidP="00B02B4D">
      <w:pPr>
        <w:numPr>
          <w:ilvl w:val="0"/>
          <w:numId w:val="5"/>
        </w:numPr>
        <w:shd w:val="clear" w:color="auto" w:fill="FFFFFF"/>
        <w:spacing w:before="100" w:beforeAutospacing="1" w:after="309" w:line="480" w:lineRule="atLeast"/>
        <w:ind w:left="0"/>
        <w:rPr>
          <w:rFonts w:ascii="Georgia" w:eastAsia="Times New Roman" w:hAnsi="Georgia" w:cs="Times New Roman"/>
          <w:color w:val="000000"/>
          <w:sz w:val="33"/>
          <w:szCs w:val="33"/>
          <w:lang w:eastAsia="es-ES"/>
        </w:rPr>
      </w:pPr>
      <w:r w:rsidRPr="00B02B4D">
        <w:rPr>
          <w:rFonts w:ascii="Georgia" w:eastAsia="Times New Roman" w:hAnsi="Georgia" w:cs="Times New Roman"/>
          <w:color w:val="000000"/>
          <w:sz w:val="33"/>
          <w:szCs w:val="33"/>
          <w:lang w:eastAsia="es-ES"/>
        </w:rPr>
        <w:t>Budistas ocultistas: influidos por la teosofía;</w:t>
      </w:r>
    </w:p>
    <w:p w:rsidR="00B02B4D" w:rsidRPr="00B02B4D" w:rsidRDefault="00B02B4D" w:rsidP="00B02B4D">
      <w:pPr>
        <w:numPr>
          <w:ilvl w:val="0"/>
          <w:numId w:val="5"/>
        </w:numPr>
        <w:shd w:val="clear" w:color="auto" w:fill="FFFFFF"/>
        <w:spacing w:before="100" w:beforeAutospacing="1" w:after="309" w:line="480" w:lineRule="atLeast"/>
        <w:ind w:left="0"/>
        <w:rPr>
          <w:rFonts w:ascii="Georgia" w:eastAsia="Times New Roman" w:hAnsi="Georgia" w:cs="Times New Roman"/>
          <w:color w:val="000000"/>
          <w:sz w:val="33"/>
          <w:szCs w:val="33"/>
          <w:lang w:eastAsia="es-ES"/>
        </w:rPr>
      </w:pPr>
      <w:r w:rsidRPr="00B02B4D">
        <w:rPr>
          <w:rFonts w:ascii="Georgia" w:eastAsia="Times New Roman" w:hAnsi="Georgia" w:cs="Times New Roman"/>
          <w:color w:val="000000"/>
          <w:sz w:val="33"/>
          <w:szCs w:val="33"/>
          <w:lang w:eastAsia="es-ES"/>
        </w:rPr>
        <w:t>No sólo Budistas: aquellos con múltiples identidades;</w:t>
      </w:r>
    </w:p>
    <w:p w:rsidR="00B02B4D" w:rsidRPr="00B02B4D" w:rsidRDefault="00B02B4D" w:rsidP="00B02B4D">
      <w:pPr>
        <w:numPr>
          <w:ilvl w:val="0"/>
          <w:numId w:val="5"/>
        </w:numPr>
        <w:shd w:val="clear" w:color="auto" w:fill="FFFFFF"/>
        <w:spacing w:before="100" w:beforeAutospacing="1" w:after="309" w:line="480" w:lineRule="atLeast"/>
        <w:ind w:left="0"/>
        <w:rPr>
          <w:rFonts w:ascii="Georgia" w:eastAsia="Times New Roman" w:hAnsi="Georgia" w:cs="Times New Roman"/>
          <w:color w:val="000000"/>
          <w:sz w:val="33"/>
          <w:szCs w:val="33"/>
          <w:lang w:eastAsia="es-ES"/>
        </w:rPr>
      </w:pPr>
      <w:r w:rsidRPr="00B02B4D">
        <w:rPr>
          <w:rFonts w:ascii="Georgia" w:eastAsia="Times New Roman" w:hAnsi="Georgia" w:cs="Times New Roman"/>
          <w:color w:val="000000"/>
          <w:sz w:val="33"/>
          <w:szCs w:val="33"/>
          <w:lang w:eastAsia="es-ES"/>
        </w:rPr>
        <w:t>Budistas “light”: los que practican la meditación ocasionalmente;</w:t>
      </w:r>
    </w:p>
    <w:p w:rsidR="00B02B4D" w:rsidRPr="00B02B4D" w:rsidRDefault="00B02B4D" w:rsidP="00B02B4D">
      <w:pPr>
        <w:numPr>
          <w:ilvl w:val="0"/>
          <w:numId w:val="5"/>
        </w:numPr>
        <w:shd w:val="clear" w:color="auto" w:fill="FFFFFF"/>
        <w:spacing w:before="100" w:beforeAutospacing="1" w:after="309" w:line="480" w:lineRule="atLeast"/>
        <w:ind w:left="0"/>
        <w:rPr>
          <w:rFonts w:ascii="Georgia" w:eastAsia="Times New Roman" w:hAnsi="Georgia" w:cs="Times New Roman"/>
          <w:color w:val="000000"/>
          <w:sz w:val="33"/>
          <w:szCs w:val="33"/>
          <w:lang w:eastAsia="es-ES"/>
        </w:rPr>
      </w:pPr>
      <w:r w:rsidRPr="00B02B4D">
        <w:rPr>
          <w:rFonts w:ascii="Georgia" w:eastAsia="Times New Roman" w:hAnsi="Georgia" w:cs="Times New Roman"/>
          <w:color w:val="000000"/>
          <w:sz w:val="33"/>
          <w:szCs w:val="33"/>
          <w:lang w:eastAsia="es-ES"/>
        </w:rPr>
        <w:t>“</w:t>
      </w:r>
      <w:proofErr w:type="spellStart"/>
      <w:r w:rsidRPr="00B02B4D">
        <w:rPr>
          <w:rFonts w:ascii="Georgia" w:eastAsia="Times New Roman" w:hAnsi="Georgia" w:cs="Times New Roman"/>
          <w:color w:val="000000"/>
          <w:sz w:val="33"/>
          <w:szCs w:val="33"/>
          <w:lang w:eastAsia="es-ES"/>
        </w:rPr>
        <w:t>dahrma-hoppers</w:t>
      </w:r>
      <w:proofErr w:type="spellEnd"/>
      <w:r w:rsidRPr="00B02B4D">
        <w:rPr>
          <w:rFonts w:ascii="Georgia" w:eastAsia="Times New Roman" w:hAnsi="Georgia" w:cs="Times New Roman"/>
          <w:color w:val="000000"/>
          <w:sz w:val="33"/>
          <w:szCs w:val="33"/>
          <w:lang w:eastAsia="es-ES"/>
        </w:rPr>
        <w:t>”: los que revolotean entre tradiciones;</w:t>
      </w:r>
    </w:p>
    <w:p w:rsidR="00B02B4D" w:rsidRPr="00B02B4D" w:rsidRDefault="00B02B4D" w:rsidP="00B02B4D">
      <w:pPr>
        <w:numPr>
          <w:ilvl w:val="0"/>
          <w:numId w:val="5"/>
        </w:numPr>
        <w:shd w:val="clear" w:color="auto" w:fill="FFFFFF"/>
        <w:spacing w:before="100" w:beforeAutospacing="1" w:after="309" w:line="480" w:lineRule="atLeast"/>
        <w:ind w:left="0"/>
        <w:rPr>
          <w:rFonts w:ascii="Georgia" w:eastAsia="Times New Roman" w:hAnsi="Georgia" w:cs="Times New Roman"/>
          <w:color w:val="000000"/>
          <w:sz w:val="33"/>
          <w:szCs w:val="33"/>
          <w:lang w:eastAsia="es-ES"/>
        </w:rPr>
      </w:pPr>
      <w:r w:rsidRPr="00B02B4D">
        <w:rPr>
          <w:rFonts w:ascii="Georgia" w:eastAsia="Times New Roman" w:hAnsi="Georgia" w:cs="Times New Roman"/>
          <w:color w:val="000000"/>
          <w:sz w:val="33"/>
          <w:szCs w:val="33"/>
          <w:lang w:eastAsia="es-ES"/>
        </w:rPr>
        <w:t>Budistas de “mesilla de noche”: los que no se comprometen más allá de tener “en la mesilla de noche” un libro budista que están leyendo;</w:t>
      </w:r>
    </w:p>
    <w:p w:rsidR="00B02B4D" w:rsidRPr="00B02B4D" w:rsidRDefault="00B02B4D" w:rsidP="00B02B4D">
      <w:pPr>
        <w:numPr>
          <w:ilvl w:val="0"/>
          <w:numId w:val="5"/>
        </w:numPr>
        <w:shd w:val="clear" w:color="auto" w:fill="FFFFFF"/>
        <w:spacing w:before="100" w:beforeAutospacing="1" w:after="309" w:line="480" w:lineRule="atLeast"/>
        <w:ind w:left="0"/>
        <w:rPr>
          <w:rFonts w:ascii="Georgia" w:eastAsia="Times New Roman" w:hAnsi="Georgia" w:cs="Times New Roman"/>
          <w:color w:val="000000"/>
          <w:sz w:val="33"/>
          <w:szCs w:val="33"/>
          <w:lang w:eastAsia="es-ES"/>
        </w:rPr>
      </w:pPr>
      <w:r w:rsidRPr="00B02B4D">
        <w:rPr>
          <w:rFonts w:ascii="Georgia" w:eastAsia="Times New Roman" w:hAnsi="Georgia" w:cs="Times New Roman"/>
          <w:color w:val="000000"/>
          <w:sz w:val="33"/>
          <w:szCs w:val="33"/>
          <w:lang w:eastAsia="es-ES"/>
        </w:rPr>
        <w:t>Budistas del “</w:t>
      </w:r>
      <w:proofErr w:type="spellStart"/>
      <w:r w:rsidRPr="00B02B4D">
        <w:rPr>
          <w:rFonts w:ascii="Georgia" w:eastAsia="Times New Roman" w:hAnsi="Georgia" w:cs="Times New Roman"/>
          <w:color w:val="000000"/>
          <w:sz w:val="33"/>
          <w:szCs w:val="33"/>
          <w:lang w:eastAsia="es-ES"/>
        </w:rPr>
        <w:t>baby</w:t>
      </w:r>
      <w:proofErr w:type="spellEnd"/>
      <w:r w:rsidRPr="00B02B4D">
        <w:rPr>
          <w:rFonts w:ascii="Georgia" w:eastAsia="Times New Roman" w:hAnsi="Georgia" w:cs="Times New Roman"/>
          <w:color w:val="000000"/>
          <w:sz w:val="33"/>
          <w:szCs w:val="33"/>
          <w:lang w:eastAsia="es-ES"/>
        </w:rPr>
        <w:t>-boom”: pertenecientes a una demografía generacional; o simplemente</w:t>
      </w:r>
    </w:p>
    <w:p w:rsidR="00B02B4D" w:rsidRPr="00B02B4D" w:rsidRDefault="00B02B4D" w:rsidP="00B02B4D">
      <w:pPr>
        <w:numPr>
          <w:ilvl w:val="0"/>
          <w:numId w:val="5"/>
        </w:numPr>
        <w:shd w:val="clear" w:color="auto" w:fill="FFFFFF"/>
        <w:spacing w:before="100" w:beforeAutospacing="1" w:after="309" w:line="480" w:lineRule="atLeast"/>
        <w:ind w:left="0"/>
        <w:rPr>
          <w:rFonts w:ascii="Georgia" w:eastAsia="Times New Roman" w:hAnsi="Georgia" w:cs="Times New Roman"/>
          <w:color w:val="000000"/>
          <w:sz w:val="33"/>
          <w:szCs w:val="33"/>
          <w:lang w:eastAsia="es-ES"/>
        </w:rPr>
      </w:pPr>
      <w:r w:rsidRPr="00B02B4D">
        <w:rPr>
          <w:rFonts w:ascii="Georgia" w:eastAsia="Times New Roman" w:hAnsi="Georgia" w:cs="Times New Roman"/>
          <w:color w:val="000000"/>
          <w:sz w:val="33"/>
          <w:szCs w:val="33"/>
          <w:lang w:eastAsia="es-ES"/>
        </w:rPr>
        <w:t>Budistas conversos: los que voluntariamente eligen el Budismo y pertenecen al “Nuevo Budismo” (1).</w:t>
      </w:r>
    </w:p>
    <w:p w:rsidR="00B02B4D" w:rsidRPr="00B02B4D" w:rsidRDefault="00B02B4D" w:rsidP="00B02B4D">
      <w:pPr>
        <w:shd w:val="clear" w:color="auto" w:fill="FFFFFF"/>
        <w:spacing w:before="165" w:after="720" w:line="480" w:lineRule="atLeast"/>
        <w:rPr>
          <w:rFonts w:ascii="Georgia" w:eastAsia="Times New Roman" w:hAnsi="Georgia" w:cs="Times New Roman"/>
          <w:color w:val="000000"/>
          <w:sz w:val="33"/>
          <w:szCs w:val="33"/>
          <w:lang w:eastAsia="es-ES"/>
        </w:rPr>
      </w:pPr>
      <w:r w:rsidRPr="00B02B4D">
        <w:rPr>
          <w:rFonts w:ascii="Georgia" w:eastAsia="Times New Roman" w:hAnsi="Georgia" w:cs="Times New Roman"/>
          <w:color w:val="000000"/>
          <w:sz w:val="33"/>
          <w:szCs w:val="33"/>
          <w:lang w:eastAsia="es-ES"/>
        </w:rPr>
        <w:lastRenderedPageBreak/>
        <w:t>El eclecticismo y la ambivalencia son frecuentes. Si se excluyen los criterios dogmáticos, esencialistas  o de asistencia, la descripción “cercanos al Budismo” puede ser suficiente para muchos.</w:t>
      </w:r>
    </w:p>
    <w:p w:rsidR="00B02B4D" w:rsidRPr="00B02B4D" w:rsidRDefault="00B02B4D" w:rsidP="00B02B4D">
      <w:pPr>
        <w:shd w:val="clear" w:color="auto" w:fill="FFFFFF"/>
        <w:spacing w:beforeAutospacing="1" w:after="0" w:afterAutospacing="1" w:line="473" w:lineRule="atLeast"/>
        <w:outlineLvl w:val="2"/>
        <w:rPr>
          <w:rFonts w:ascii="Georgia" w:eastAsia="Times New Roman" w:hAnsi="Georgia" w:cs="Times New Roman"/>
          <w:b/>
          <w:bCs/>
          <w:color w:val="000000"/>
          <w:sz w:val="33"/>
          <w:szCs w:val="33"/>
          <w:lang w:eastAsia="es-ES"/>
        </w:rPr>
      </w:pPr>
      <w:r w:rsidRPr="00B02B4D">
        <w:rPr>
          <w:rFonts w:ascii="Georgia" w:eastAsia="Times New Roman" w:hAnsi="Georgia" w:cs="Times New Roman"/>
          <w:b/>
          <w:bCs/>
          <w:color w:val="000000"/>
          <w:sz w:val="33"/>
          <w:lang w:eastAsia="es-ES"/>
        </w:rPr>
        <w:t>Un compromiso más profundo</w:t>
      </w:r>
    </w:p>
    <w:p w:rsidR="00B02B4D" w:rsidRPr="00B02B4D" w:rsidRDefault="00B02B4D" w:rsidP="00B02B4D">
      <w:pPr>
        <w:shd w:val="clear" w:color="auto" w:fill="FFFFFF"/>
        <w:spacing w:before="165" w:after="720" w:line="480" w:lineRule="atLeast"/>
        <w:rPr>
          <w:rFonts w:ascii="Georgia" w:eastAsia="Times New Roman" w:hAnsi="Georgia" w:cs="Times New Roman"/>
          <w:color w:val="000000"/>
          <w:sz w:val="33"/>
          <w:szCs w:val="33"/>
          <w:lang w:eastAsia="es-ES"/>
        </w:rPr>
      </w:pPr>
      <w:r w:rsidRPr="00B02B4D">
        <w:rPr>
          <w:rFonts w:ascii="Georgia" w:eastAsia="Times New Roman" w:hAnsi="Georgia" w:cs="Times New Roman"/>
          <w:color w:val="000000"/>
          <w:sz w:val="33"/>
          <w:szCs w:val="33"/>
          <w:lang w:eastAsia="es-ES"/>
        </w:rPr>
        <w:t>Esa ambigüedad de autodefinición está compensada con una noción de compromiso más profundo, en la ceremonia de “tomar refugio”. Este compromiso más profundo puede ser con el budismo en sí, o en la ordenación como monje o monja. Alternativamente, puede ser por un periodo de retiro o de reclusión durante una fase particular de la vida:</w:t>
      </w:r>
    </w:p>
    <w:p w:rsidR="00B02B4D" w:rsidRPr="00B02B4D" w:rsidRDefault="00B02B4D" w:rsidP="00B02B4D">
      <w:pPr>
        <w:numPr>
          <w:ilvl w:val="0"/>
          <w:numId w:val="6"/>
        </w:numPr>
        <w:shd w:val="clear" w:color="auto" w:fill="FFFFFF"/>
        <w:spacing w:before="100" w:beforeAutospacing="1" w:after="309" w:line="480" w:lineRule="atLeast"/>
        <w:ind w:left="0"/>
        <w:rPr>
          <w:rFonts w:ascii="Georgia" w:eastAsia="Times New Roman" w:hAnsi="Georgia" w:cs="Times New Roman"/>
          <w:color w:val="000000"/>
          <w:sz w:val="33"/>
          <w:szCs w:val="33"/>
          <w:lang w:eastAsia="es-ES"/>
        </w:rPr>
      </w:pPr>
      <w:r w:rsidRPr="00B02B4D">
        <w:rPr>
          <w:rFonts w:ascii="Georgia" w:eastAsia="Times New Roman" w:hAnsi="Georgia" w:cs="Times New Roman"/>
          <w:color w:val="000000"/>
          <w:sz w:val="33"/>
          <w:szCs w:val="33"/>
          <w:lang w:eastAsia="es-ES"/>
        </w:rPr>
        <w:t xml:space="preserve">Se pronuncia una simple fórmula ritual: “Tomo refugio en Buda; tomo refugio en el </w:t>
      </w:r>
      <w:proofErr w:type="spellStart"/>
      <w:r w:rsidRPr="00B02B4D">
        <w:rPr>
          <w:rFonts w:ascii="Georgia" w:eastAsia="Times New Roman" w:hAnsi="Georgia" w:cs="Times New Roman"/>
          <w:color w:val="000000"/>
          <w:sz w:val="33"/>
          <w:szCs w:val="33"/>
          <w:lang w:eastAsia="es-ES"/>
        </w:rPr>
        <w:t>Dharma</w:t>
      </w:r>
      <w:proofErr w:type="spellEnd"/>
      <w:r w:rsidRPr="00B02B4D">
        <w:rPr>
          <w:rFonts w:ascii="Georgia" w:eastAsia="Times New Roman" w:hAnsi="Georgia" w:cs="Times New Roman"/>
          <w:color w:val="000000"/>
          <w:sz w:val="33"/>
          <w:szCs w:val="33"/>
          <w:lang w:eastAsia="es-ES"/>
        </w:rPr>
        <w:t xml:space="preserve">; tomo refugio en el </w:t>
      </w:r>
      <w:proofErr w:type="spellStart"/>
      <w:r w:rsidRPr="00B02B4D">
        <w:rPr>
          <w:rFonts w:ascii="Georgia" w:eastAsia="Times New Roman" w:hAnsi="Georgia" w:cs="Times New Roman"/>
          <w:color w:val="000000"/>
          <w:sz w:val="33"/>
          <w:szCs w:val="33"/>
          <w:lang w:eastAsia="es-ES"/>
        </w:rPr>
        <w:t>Shanga</w:t>
      </w:r>
      <w:proofErr w:type="spellEnd"/>
      <w:r w:rsidRPr="00B02B4D">
        <w:rPr>
          <w:rFonts w:ascii="Georgia" w:eastAsia="Times New Roman" w:hAnsi="Georgia" w:cs="Times New Roman"/>
          <w:color w:val="000000"/>
          <w:sz w:val="33"/>
          <w:szCs w:val="33"/>
          <w:lang w:eastAsia="es-ES"/>
        </w:rPr>
        <w:t>”, es decir, en el Buda, sus enseñanzas y la comunidad.</w:t>
      </w:r>
    </w:p>
    <w:p w:rsidR="00B02B4D" w:rsidRPr="00B02B4D" w:rsidRDefault="00B02B4D" w:rsidP="00B02B4D">
      <w:pPr>
        <w:numPr>
          <w:ilvl w:val="0"/>
          <w:numId w:val="6"/>
        </w:numPr>
        <w:shd w:val="clear" w:color="auto" w:fill="FFFFFF"/>
        <w:spacing w:before="100" w:beforeAutospacing="1" w:after="309" w:line="480" w:lineRule="atLeast"/>
        <w:ind w:left="0"/>
        <w:rPr>
          <w:rFonts w:ascii="Georgia" w:eastAsia="Times New Roman" w:hAnsi="Georgia" w:cs="Times New Roman"/>
          <w:color w:val="000000"/>
          <w:sz w:val="33"/>
          <w:szCs w:val="33"/>
          <w:lang w:eastAsia="es-ES"/>
        </w:rPr>
      </w:pPr>
      <w:r w:rsidRPr="00B02B4D">
        <w:rPr>
          <w:rFonts w:ascii="Georgia" w:eastAsia="Times New Roman" w:hAnsi="Georgia" w:cs="Times New Roman"/>
          <w:color w:val="000000"/>
          <w:sz w:val="33"/>
          <w:szCs w:val="33"/>
          <w:lang w:eastAsia="es-ES"/>
        </w:rPr>
        <w:t>Esta simple fórmula es adoptada en Occidente, pero la “conversión” al Budismo no se limita a esto o por esto.</w:t>
      </w:r>
    </w:p>
    <w:p w:rsidR="00B02B4D" w:rsidRPr="00B02B4D" w:rsidRDefault="00B02B4D" w:rsidP="00B02B4D">
      <w:pPr>
        <w:shd w:val="clear" w:color="auto" w:fill="FFFFFF"/>
        <w:spacing w:before="165" w:after="720" w:line="480" w:lineRule="atLeast"/>
        <w:rPr>
          <w:rFonts w:ascii="Georgia" w:eastAsia="Times New Roman" w:hAnsi="Georgia" w:cs="Times New Roman"/>
          <w:color w:val="000000"/>
          <w:sz w:val="33"/>
          <w:szCs w:val="33"/>
          <w:lang w:eastAsia="es-ES"/>
        </w:rPr>
      </w:pPr>
      <w:r w:rsidRPr="00B02B4D">
        <w:rPr>
          <w:rFonts w:ascii="Georgia" w:eastAsia="Times New Roman" w:hAnsi="Georgia" w:cs="Times New Roman"/>
          <w:color w:val="000000"/>
          <w:sz w:val="33"/>
          <w:szCs w:val="33"/>
          <w:lang w:eastAsia="es-ES"/>
        </w:rPr>
        <w:t>Bastante a menudo los que se autodefinen como budistas en Occidente se alinean con más de una tradición (dentro del Budismo) y a veces con más de una religión. Por tanto, no es extraño encontrar que un occidental asista al Centro Tibetano Budista una noche, a una misa católica otro día, a un fin de semana de retiro con sus amigos Zen y a ritos paganos del Solsticio, y se declare “sin religión” en el censo.</w:t>
      </w:r>
    </w:p>
    <w:p w:rsidR="00B02B4D" w:rsidRPr="00B02B4D" w:rsidRDefault="00B02B4D" w:rsidP="00B02B4D">
      <w:pPr>
        <w:shd w:val="clear" w:color="auto" w:fill="FFFFFF"/>
        <w:spacing w:beforeAutospacing="1" w:after="0" w:afterAutospacing="1" w:line="473" w:lineRule="atLeast"/>
        <w:outlineLvl w:val="2"/>
        <w:rPr>
          <w:rFonts w:ascii="Georgia" w:eastAsia="Times New Roman" w:hAnsi="Georgia" w:cs="Times New Roman"/>
          <w:b/>
          <w:bCs/>
          <w:color w:val="000000"/>
          <w:sz w:val="33"/>
          <w:szCs w:val="33"/>
          <w:lang w:eastAsia="es-ES"/>
        </w:rPr>
      </w:pPr>
      <w:r w:rsidRPr="00B02B4D">
        <w:rPr>
          <w:rFonts w:ascii="Georgia" w:eastAsia="Times New Roman" w:hAnsi="Georgia" w:cs="Times New Roman"/>
          <w:b/>
          <w:bCs/>
          <w:color w:val="000000"/>
          <w:sz w:val="33"/>
          <w:lang w:eastAsia="es-ES"/>
        </w:rPr>
        <w:t>Expresiones occidentales</w:t>
      </w:r>
    </w:p>
    <w:p w:rsidR="00B02B4D" w:rsidRPr="00B02B4D" w:rsidRDefault="00B02B4D" w:rsidP="00B02B4D">
      <w:pPr>
        <w:shd w:val="clear" w:color="auto" w:fill="FFFFFF"/>
        <w:spacing w:before="165" w:after="720" w:line="480" w:lineRule="atLeast"/>
        <w:rPr>
          <w:rFonts w:ascii="Georgia" w:eastAsia="Times New Roman" w:hAnsi="Georgia" w:cs="Times New Roman"/>
          <w:color w:val="000000"/>
          <w:sz w:val="33"/>
          <w:szCs w:val="33"/>
          <w:lang w:eastAsia="es-ES"/>
        </w:rPr>
      </w:pPr>
      <w:r w:rsidRPr="00B02B4D">
        <w:rPr>
          <w:rFonts w:ascii="Georgia" w:eastAsia="Times New Roman" w:hAnsi="Georgia" w:cs="Times New Roman"/>
          <w:color w:val="000000"/>
          <w:sz w:val="33"/>
          <w:szCs w:val="33"/>
          <w:lang w:eastAsia="es-ES"/>
        </w:rPr>
        <w:t xml:space="preserve">A pesar de esta ambigüedad de compromiso y práctica, se pueden identificar varias líneas y tradiciones. Cada una de las tres grandes </w:t>
      </w:r>
      <w:r w:rsidRPr="00B02B4D">
        <w:rPr>
          <w:rFonts w:ascii="Georgia" w:eastAsia="Times New Roman" w:hAnsi="Georgia" w:cs="Times New Roman"/>
          <w:color w:val="000000"/>
          <w:sz w:val="33"/>
          <w:szCs w:val="33"/>
          <w:lang w:eastAsia="es-ES"/>
        </w:rPr>
        <w:lastRenderedPageBreak/>
        <w:t xml:space="preserve">tradiciones budistas está representada en Occidente: </w:t>
      </w:r>
      <w:proofErr w:type="spellStart"/>
      <w:r w:rsidRPr="00B02B4D">
        <w:rPr>
          <w:rFonts w:ascii="Georgia" w:eastAsia="Times New Roman" w:hAnsi="Georgia" w:cs="Times New Roman"/>
          <w:color w:val="000000"/>
          <w:sz w:val="33"/>
          <w:szCs w:val="33"/>
          <w:lang w:eastAsia="es-ES"/>
        </w:rPr>
        <w:t>Theravada</w:t>
      </w:r>
      <w:proofErr w:type="spellEnd"/>
      <w:r w:rsidRPr="00B02B4D">
        <w:rPr>
          <w:rFonts w:ascii="Georgia" w:eastAsia="Times New Roman" w:hAnsi="Georgia" w:cs="Times New Roman"/>
          <w:color w:val="000000"/>
          <w:sz w:val="33"/>
          <w:szCs w:val="33"/>
          <w:lang w:eastAsia="es-ES"/>
        </w:rPr>
        <w:t xml:space="preserve">, </w:t>
      </w:r>
      <w:proofErr w:type="spellStart"/>
      <w:r w:rsidRPr="00B02B4D">
        <w:rPr>
          <w:rFonts w:ascii="Georgia" w:eastAsia="Times New Roman" w:hAnsi="Georgia" w:cs="Times New Roman"/>
          <w:color w:val="000000"/>
          <w:sz w:val="33"/>
          <w:szCs w:val="33"/>
          <w:lang w:eastAsia="es-ES"/>
        </w:rPr>
        <w:t>Mahayana</w:t>
      </w:r>
      <w:proofErr w:type="spellEnd"/>
      <w:r w:rsidRPr="00B02B4D">
        <w:rPr>
          <w:rFonts w:ascii="Georgia" w:eastAsia="Times New Roman" w:hAnsi="Georgia" w:cs="Times New Roman"/>
          <w:color w:val="000000"/>
          <w:sz w:val="33"/>
          <w:szCs w:val="33"/>
          <w:lang w:eastAsia="es-ES"/>
        </w:rPr>
        <w:t xml:space="preserve"> y </w:t>
      </w:r>
      <w:proofErr w:type="spellStart"/>
      <w:r w:rsidRPr="00B02B4D">
        <w:rPr>
          <w:rFonts w:ascii="Georgia" w:eastAsia="Times New Roman" w:hAnsi="Georgia" w:cs="Times New Roman"/>
          <w:color w:val="000000"/>
          <w:sz w:val="33"/>
          <w:szCs w:val="33"/>
          <w:lang w:eastAsia="es-ES"/>
        </w:rPr>
        <w:t>Vajrayana</w:t>
      </w:r>
      <w:proofErr w:type="spellEnd"/>
      <w:r w:rsidRPr="00B02B4D">
        <w:rPr>
          <w:rFonts w:ascii="Georgia" w:eastAsia="Times New Roman" w:hAnsi="Georgia" w:cs="Times New Roman"/>
          <w:color w:val="000000"/>
          <w:sz w:val="33"/>
          <w:szCs w:val="33"/>
          <w:lang w:eastAsia="es-ES"/>
        </w:rPr>
        <w:t xml:space="preserve"> (es decir, la forma Tibetana).</w:t>
      </w:r>
    </w:p>
    <w:p w:rsidR="00B02B4D" w:rsidRPr="00B02B4D" w:rsidRDefault="00B02B4D" w:rsidP="00B02B4D">
      <w:pPr>
        <w:numPr>
          <w:ilvl w:val="0"/>
          <w:numId w:val="7"/>
        </w:numPr>
        <w:shd w:val="clear" w:color="auto" w:fill="FFFFFF"/>
        <w:spacing w:before="100" w:beforeAutospacing="1" w:after="309" w:line="480" w:lineRule="atLeast"/>
        <w:ind w:left="0"/>
        <w:rPr>
          <w:rFonts w:ascii="Georgia" w:eastAsia="Times New Roman" w:hAnsi="Georgia" w:cs="Times New Roman"/>
          <w:color w:val="000000"/>
          <w:sz w:val="33"/>
          <w:szCs w:val="33"/>
          <w:lang w:eastAsia="es-ES"/>
        </w:rPr>
      </w:pPr>
      <w:r w:rsidRPr="00B02B4D">
        <w:rPr>
          <w:rFonts w:ascii="Georgia" w:eastAsia="Times New Roman" w:hAnsi="Georgia" w:cs="Times New Roman"/>
          <w:color w:val="000000"/>
          <w:sz w:val="33"/>
          <w:szCs w:val="33"/>
          <w:lang w:eastAsia="es-ES"/>
        </w:rPr>
        <w:t xml:space="preserve">Algunas de estas tradiciones son “cebos” intencionales de Asia (por ej. la Fundación para la Preservación de la Tradición </w:t>
      </w:r>
      <w:proofErr w:type="spellStart"/>
      <w:r w:rsidRPr="00B02B4D">
        <w:rPr>
          <w:rFonts w:ascii="Georgia" w:eastAsia="Times New Roman" w:hAnsi="Georgia" w:cs="Times New Roman"/>
          <w:color w:val="000000"/>
          <w:sz w:val="33"/>
          <w:szCs w:val="33"/>
          <w:lang w:eastAsia="es-ES"/>
        </w:rPr>
        <w:t>Mahayana</w:t>
      </w:r>
      <w:proofErr w:type="spellEnd"/>
      <w:r w:rsidRPr="00B02B4D">
        <w:rPr>
          <w:rFonts w:ascii="Georgia" w:eastAsia="Times New Roman" w:hAnsi="Georgia" w:cs="Times New Roman"/>
          <w:color w:val="000000"/>
          <w:sz w:val="33"/>
          <w:szCs w:val="33"/>
          <w:lang w:eastAsia="es-ES"/>
        </w:rPr>
        <w:t>, FPMT).</w:t>
      </w:r>
    </w:p>
    <w:p w:rsidR="00B02B4D" w:rsidRPr="00B02B4D" w:rsidRDefault="00B02B4D" w:rsidP="00B02B4D">
      <w:pPr>
        <w:numPr>
          <w:ilvl w:val="0"/>
          <w:numId w:val="7"/>
        </w:numPr>
        <w:shd w:val="clear" w:color="auto" w:fill="FFFFFF"/>
        <w:spacing w:before="100" w:beforeAutospacing="1" w:after="309" w:line="480" w:lineRule="atLeast"/>
        <w:ind w:left="0"/>
        <w:rPr>
          <w:rFonts w:ascii="Georgia" w:eastAsia="Times New Roman" w:hAnsi="Georgia" w:cs="Times New Roman"/>
          <w:color w:val="000000"/>
          <w:sz w:val="33"/>
          <w:szCs w:val="33"/>
          <w:lang w:eastAsia="es-ES"/>
        </w:rPr>
      </w:pPr>
      <w:r w:rsidRPr="00B02B4D">
        <w:rPr>
          <w:rFonts w:ascii="Georgia" w:eastAsia="Times New Roman" w:hAnsi="Georgia" w:cs="Times New Roman"/>
          <w:color w:val="000000"/>
          <w:sz w:val="33"/>
          <w:szCs w:val="33"/>
          <w:lang w:eastAsia="es-ES"/>
        </w:rPr>
        <w:t xml:space="preserve">Otras son claramente innovadoras (por ej. la Orden Budista Occidental, recientemente renombrada </w:t>
      </w:r>
      <w:proofErr w:type="spellStart"/>
      <w:r w:rsidRPr="00B02B4D">
        <w:rPr>
          <w:rFonts w:ascii="Georgia" w:eastAsia="Times New Roman" w:hAnsi="Georgia" w:cs="Times New Roman"/>
          <w:color w:val="000000"/>
          <w:sz w:val="33"/>
          <w:szCs w:val="33"/>
          <w:lang w:eastAsia="es-ES"/>
        </w:rPr>
        <w:t>Triratna</w:t>
      </w:r>
      <w:proofErr w:type="spellEnd"/>
      <w:r w:rsidRPr="00B02B4D">
        <w:rPr>
          <w:rFonts w:ascii="Georgia" w:eastAsia="Times New Roman" w:hAnsi="Georgia" w:cs="Times New Roman"/>
          <w:color w:val="000000"/>
          <w:sz w:val="33"/>
          <w:szCs w:val="33"/>
          <w:lang w:eastAsia="es-ES"/>
        </w:rPr>
        <w:t>).</w:t>
      </w:r>
    </w:p>
    <w:p w:rsidR="00B02B4D" w:rsidRPr="00B02B4D" w:rsidRDefault="00B02B4D" w:rsidP="00B02B4D">
      <w:pPr>
        <w:numPr>
          <w:ilvl w:val="0"/>
          <w:numId w:val="7"/>
        </w:numPr>
        <w:shd w:val="clear" w:color="auto" w:fill="FFFFFF"/>
        <w:spacing w:before="100" w:beforeAutospacing="1" w:after="309" w:line="480" w:lineRule="atLeast"/>
        <w:ind w:left="0"/>
        <w:rPr>
          <w:rFonts w:ascii="Georgia" w:eastAsia="Times New Roman" w:hAnsi="Georgia" w:cs="Times New Roman"/>
          <w:color w:val="000000"/>
          <w:sz w:val="33"/>
          <w:szCs w:val="33"/>
          <w:lang w:eastAsia="es-ES"/>
        </w:rPr>
      </w:pPr>
      <w:r w:rsidRPr="00B02B4D">
        <w:rPr>
          <w:rFonts w:ascii="Georgia" w:eastAsia="Times New Roman" w:hAnsi="Georgia" w:cs="Times New Roman"/>
          <w:color w:val="000000"/>
          <w:sz w:val="33"/>
          <w:szCs w:val="33"/>
          <w:lang w:eastAsia="es-ES"/>
        </w:rPr>
        <w:t>Otras retienen su demografía asiática, pero nacen de una renovación en sus países de origen (por ej. Buda Luz Internacional tiene raíces taiwanesas).</w:t>
      </w:r>
    </w:p>
    <w:p w:rsidR="00B02B4D" w:rsidRPr="00B02B4D" w:rsidRDefault="00B02B4D" w:rsidP="00B02B4D">
      <w:pPr>
        <w:numPr>
          <w:ilvl w:val="0"/>
          <w:numId w:val="7"/>
        </w:numPr>
        <w:shd w:val="clear" w:color="auto" w:fill="FFFFFF"/>
        <w:spacing w:before="100" w:beforeAutospacing="1" w:after="309" w:line="480" w:lineRule="atLeast"/>
        <w:ind w:left="0"/>
        <w:rPr>
          <w:rFonts w:ascii="Georgia" w:eastAsia="Times New Roman" w:hAnsi="Georgia" w:cs="Times New Roman"/>
          <w:color w:val="000000"/>
          <w:sz w:val="33"/>
          <w:szCs w:val="33"/>
          <w:lang w:eastAsia="es-ES"/>
        </w:rPr>
      </w:pPr>
      <w:r w:rsidRPr="00B02B4D">
        <w:rPr>
          <w:rFonts w:ascii="Georgia" w:eastAsia="Times New Roman" w:hAnsi="Georgia" w:cs="Times New Roman"/>
          <w:color w:val="000000"/>
          <w:sz w:val="33"/>
          <w:szCs w:val="33"/>
          <w:lang w:eastAsia="es-ES"/>
        </w:rPr>
        <w:t xml:space="preserve">Algunas han sido criticadas por mostrar características de secta </w:t>
      </w:r>
      <w:proofErr w:type="gramStart"/>
      <w:r w:rsidRPr="00B02B4D">
        <w:rPr>
          <w:rFonts w:ascii="Georgia" w:eastAsia="Times New Roman" w:hAnsi="Georgia" w:cs="Times New Roman"/>
          <w:color w:val="000000"/>
          <w:sz w:val="33"/>
          <w:szCs w:val="33"/>
          <w:lang w:eastAsia="es-ES"/>
        </w:rPr>
        <w:t>( por</w:t>
      </w:r>
      <w:proofErr w:type="gramEnd"/>
      <w:r w:rsidRPr="00B02B4D">
        <w:rPr>
          <w:rFonts w:ascii="Georgia" w:eastAsia="Times New Roman" w:hAnsi="Georgia" w:cs="Times New Roman"/>
          <w:color w:val="000000"/>
          <w:sz w:val="33"/>
          <w:szCs w:val="33"/>
          <w:lang w:eastAsia="es-ES"/>
        </w:rPr>
        <w:t xml:space="preserve"> ej. </w:t>
      </w:r>
      <w:proofErr w:type="spellStart"/>
      <w:r w:rsidRPr="00B02B4D">
        <w:rPr>
          <w:rFonts w:ascii="Georgia" w:eastAsia="Times New Roman" w:hAnsi="Georgia" w:cs="Times New Roman"/>
          <w:color w:val="000000"/>
          <w:sz w:val="33"/>
          <w:szCs w:val="33"/>
          <w:lang w:eastAsia="es-ES"/>
        </w:rPr>
        <w:t>Soka</w:t>
      </w:r>
      <w:proofErr w:type="spellEnd"/>
      <w:r w:rsidRPr="00B02B4D">
        <w:rPr>
          <w:rFonts w:ascii="Georgia" w:eastAsia="Times New Roman" w:hAnsi="Georgia" w:cs="Times New Roman"/>
          <w:color w:val="000000"/>
          <w:sz w:val="33"/>
          <w:szCs w:val="33"/>
          <w:lang w:eastAsia="es-ES"/>
        </w:rPr>
        <w:t xml:space="preserve"> </w:t>
      </w:r>
      <w:proofErr w:type="spellStart"/>
      <w:r w:rsidRPr="00B02B4D">
        <w:rPr>
          <w:rFonts w:ascii="Georgia" w:eastAsia="Times New Roman" w:hAnsi="Georgia" w:cs="Times New Roman"/>
          <w:color w:val="000000"/>
          <w:sz w:val="33"/>
          <w:szCs w:val="33"/>
          <w:lang w:eastAsia="es-ES"/>
        </w:rPr>
        <w:t>Gakkai</w:t>
      </w:r>
      <w:proofErr w:type="spellEnd"/>
      <w:r w:rsidRPr="00B02B4D">
        <w:rPr>
          <w:rFonts w:ascii="Georgia" w:eastAsia="Times New Roman" w:hAnsi="Georgia" w:cs="Times New Roman"/>
          <w:color w:val="000000"/>
          <w:sz w:val="33"/>
          <w:szCs w:val="33"/>
          <w:lang w:eastAsia="es-ES"/>
        </w:rPr>
        <w:t>).</w:t>
      </w:r>
    </w:p>
    <w:p w:rsidR="00B02B4D" w:rsidRPr="00B02B4D" w:rsidRDefault="00B02B4D" w:rsidP="00B02B4D">
      <w:pPr>
        <w:numPr>
          <w:ilvl w:val="0"/>
          <w:numId w:val="7"/>
        </w:numPr>
        <w:shd w:val="clear" w:color="auto" w:fill="FFFFFF"/>
        <w:spacing w:before="100" w:beforeAutospacing="1" w:after="309" w:line="480" w:lineRule="atLeast"/>
        <w:ind w:left="0"/>
        <w:rPr>
          <w:rFonts w:ascii="Georgia" w:eastAsia="Times New Roman" w:hAnsi="Georgia" w:cs="Times New Roman"/>
          <w:color w:val="000000"/>
          <w:sz w:val="33"/>
          <w:szCs w:val="33"/>
          <w:lang w:eastAsia="es-ES"/>
        </w:rPr>
      </w:pPr>
      <w:r w:rsidRPr="00B02B4D">
        <w:rPr>
          <w:rFonts w:ascii="Georgia" w:eastAsia="Times New Roman" w:hAnsi="Georgia" w:cs="Times New Roman"/>
          <w:color w:val="000000"/>
          <w:sz w:val="33"/>
          <w:szCs w:val="33"/>
          <w:lang w:eastAsia="es-ES"/>
        </w:rPr>
        <w:t>Algunas se han occidentalizado y después se han replantado en Asia (por ej. FPTM tiene un centro en Mongolia).</w:t>
      </w:r>
    </w:p>
    <w:p w:rsidR="00B02B4D" w:rsidRPr="00B02B4D" w:rsidRDefault="00B02B4D" w:rsidP="00B02B4D">
      <w:pPr>
        <w:numPr>
          <w:ilvl w:val="0"/>
          <w:numId w:val="7"/>
        </w:numPr>
        <w:shd w:val="clear" w:color="auto" w:fill="FFFFFF"/>
        <w:spacing w:before="100" w:beforeAutospacing="1" w:after="309" w:line="480" w:lineRule="atLeast"/>
        <w:ind w:left="0"/>
        <w:rPr>
          <w:rFonts w:ascii="Georgia" w:eastAsia="Times New Roman" w:hAnsi="Georgia" w:cs="Times New Roman"/>
          <w:color w:val="000000"/>
          <w:sz w:val="33"/>
          <w:szCs w:val="33"/>
          <w:lang w:eastAsia="es-ES"/>
        </w:rPr>
      </w:pPr>
      <w:r w:rsidRPr="00B02B4D">
        <w:rPr>
          <w:rFonts w:ascii="Georgia" w:eastAsia="Times New Roman" w:hAnsi="Georgia" w:cs="Times New Roman"/>
          <w:color w:val="000000"/>
          <w:sz w:val="33"/>
          <w:szCs w:val="33"/>
          <w:lang w:eastAsia="es-ES"/>
        </w:rPr>
        <w:t xml:space="preserve">Algunas tradiciones se han extendido ampliamente (Nueva Tradición </w:t>
      </w:r>
      <w:proofErr w:type="spellStart"/>
      <w:r w:rsidRPr="00B02B4D">
        <w:rPr>
          <w:rFonts w:ascii="Georgia" w:eastAsia="Times New Roman" w:hAnsi="Georgia" w:cs="Times New Roman"/>
          <w:color w:val="000000"/>
          <w:sz w:val="33"/>
          <w:szCs w:val="33"/>
          <w:lang w:eastAsia="es-ES"/>
        </w:rPr>
        <w:t>Kadampa</w:t>
      </w:r>
      <w:proofErr w:type="spellEnd"/>
      <w:r w:rsidRPr="00B02B4D">
        <w:rPr>
          <w:rFonts w:ascii="Georgia" w:eastAsia="Times New Roman" w:hAnsi="Georgia" w:cs="Times New Roman"/>
          <w:color w:val="000000"/>
          <w:sz w:val="33"/>
          <w:szCs w:val="33"/>
          <w:lang w:eastAsia="es-ES"/>
        </w:rPr>
        <w:t xml:space="preserve"> tiene 1.100 centros en 40 países.</w:t>
      </w:r>
    </w:p>
    <w:p w:rsidR="00B02B4D" w:rsidRPr="00B02B4D" w:rsidRDefault="00B02B4D" w:rsidP="00B02B4D">
      <w:pPr>
        <w:shd w:val="clear" w:color="auto" w:fill="FFFFFF"/>
        <w:spacing w:beforeAutospacing="1" w:after="0" w:afterAutospacing="1" w:line="473" w:lineRule="atLeast"/>
        <w:outlineLvl w:val="2"/>
        <w:rPr>
          <w:rFonts w:ascii="Georgia" w:eastAsia="Times New Roman" w:hAnsi="Georgia" w:cs="Times New Roman"/>
          <w:b/>
          <w:bCs/>
          <w:color w:val="000000"/>
          <w:sz w:val="33"/>
          <w:szCs w:val="33"/>
          <w:lang w:eastAsia="es-ES"/>
        </w:rPr>
      </w:pPr>
      <w:r w:rsidRPr="00B02B4D">
        <w:rPr>
          <w:rFonts w:ascii="Georgia" w:eastAsia="Times New Roman" w:hAnsi="Georgia" w:cs="Times New Roman"/>
          <w:b/>
          <w:bCs/>
          <w:color w:val="000000"/>
          <w:sz w:val="33"/>
          <w:lang w:eastAsia="es-ES"/>
        </w:rPr>
        <w:t>Contornos y modelos</w:t>
      </w:r>
    </w:p>
    <w:p w:rsidR="00B02B4D" w:rsidRPr="00B02B4D" w:rsidRDefault="00B02B4D" w:rsidP="00B02B4D">
      <w:pPr>
        <w:shd w:val="clear" w:color="auto" w:fill="FFFFFF"/>
        <w:spacing w:before="165" w:after="720" w:line="480" w:lineRule="atLeast"/>
        <w:rPr>
          <w:rFonts w:ascii="Georgia" w:eastAsia="Times New Roman" w:hAnsi="Georgia" w:cs="Times New Roman"/>
          <w:color w:val="000000"/>
          <w:sz w:val="33"/>
          <w:szCs w:val="33"/>
          <w:lang w:eastAsia="es-ES"/>
        </w:rPr>
      </w:pPr>
      <w:r w:rsidRPr="00B02B4D">
        <w:rPr>
          <w:rFonts w:ascii="Georgia" w:eastAsia="Times New Roman" w:hAnsi="Georgia" w:cs="Times New Roman"/>
          <w:color w:val="000000"/>
          <w:sz w:val="33"/>
          <w:szCs w:val="33"/>
          <w:lang w:eastAsia="es-ES"/>
        </w:rPr>
        <w:t>Varios contornos del Budismo Occidental son reconocibles hoy en día.</w:t>
      </w:r>
    </w:p>
    <w:p w:rsidR="00B02B4D" w:rsidRPr="00B02B4D" w:rsidRDefault="00B02B4D" w:rsidP="00B02B4D">
      <w:pPr>
        <w:numPr>
          <w:ilvl w:val="0"/>
          <w:numId w:val="8"/>
        </w:numPr>
        <w:shd w:val="clear" w:color="auto" w:fill="FFFFFF"/>
        <w:spacing w:before="100" w:beforeAutospacing="1" w:after="309" w:line="480" w:lineRule="atLeast"/>
        <w:ind w:left="0"/>
        <w:rPr>
          <w:rFonts w:ascii="Georgia" w:eastAsia="Times New Roman" w:hAnsi="Georgia" w:cs="Times New Roman"/>
          <w:color w:val="000000"/>
          <w:sz w:val="33"/>
          <w:szCs w:val="33"/>
          <w:lang w:eastAsia="es-ES"/>
        </w:rPr>
      </w:pPr>
      <w:r w:rsidRPr="00B02B4D">
        <w:rPr>
          <w:rFonts w:ascii="Georgia" w:eastAsia="Times New Roman" w:hAnsi="Georgia" w:cs="Times New Roman"/>
          <w:color w:val="000000"/>
          <w:sz w:val="33"/>
          <w:szCs w:val="33"/>
          <w:lang w:eastAsia="es-ES"/>
        </w:rPr>
        <w:t>La velocidad de aceptación no tiene precedentes. Si bien el Budismo necesitó cientos de años, quizá 1.000, para implantarse en Asía, ahora ha arraigado en menos de una década en algunos países occidentales.</w:t>
      </w:r>
    </w:p>
    <w:p w:rsidR="00B02B4D" w:rsidRPr="00B02B4D" w:rsidRDefault="00B02B4D" w:rsidP="00B02B4D">
      <w:pPr>
        <w:numPr>
          <w:ilvl w:val="0"/>
          <w:numId w:val="8"/>
        </w:numPr>
        <w:shd w:val="clear" w:color="auto" w:fill="FFFFFF"/>
        <w:spacing w:before="100" w:beforeAutospacing="1" w:after="309" w:line="480" w:lineRule="atLeast"/>
        <w:ind w:left="0"/>
        <w:rPr>
          <w:rFonts w:ascii="Georgia" w:eastAsia="Times New Roman" w:hAnsi="Georgia" w:cs="Times New Roman"/>
          <w:color w:val="000000"/>
          <w:sz w:val="33"/>
          <w:szCs w:val="33"/>
          <w:lang w:eastAsia="es-ES"/>
        </w:rPr>
      </w:pPr>
      <w:r w:rsidRPr="00B02B4D">
        <w:rPr>
          <w:rFonts w:ascii="Georgia" w:eastAsia="Times New Roman" w:hAnsi="Georgia" w:cs="Times New Roman"/>
          <w:color w:val="000000"/>
          <w:sz w:val="33"/>
          <w:szCs w:val="33"/>
          <w:lang w:eastAsia="es-ES"/>
        </w:rPr>
        <w:t xml:space="preserve">Al contrario que en Asia donde distintas tradiciones culturales budistas han dominado en diferentes países, (por ejemplo el Zen en Japón), toda la gama de tradiciones budistas coexisten en muchas ciudades occidentales. </w:t>
      </w:r>
      <w:r w:rsidRPr="00B02B4D">
        <w:rPr>
          <w:rFonts w:ascii="Georgia" w:eastAsia="Times New Roman" w:hAnsi="Georgia" w:cs="Times New Roman"/>
          <w:color w:val="000000"/>
          <w:sz w:val="33"/>
          <w:szCs w:val="33"/>
          <w:lang w:eastAsia="es-ES"/>
        </w:rPr>
        <w:lastRenderedPageBreak/>
        <w:t>Esto ofrece más opciones a los practicantes y más superposición entre las líneas mismas.</w:t>
      </w:r>
    </w:p>
    <w:p w:rsidR="00B02B4D" w:rsidRPr="00B02B4D" w:rsidRDefault="00B02B4D" w:rsidP="00B02B4D">
      <w:pPr>
        <w:shd w:val="clear" w:color="auto" w:fill="FFFFFF"/>
        <w:spacing w:beforeAutospacing="1" w:after="0" w:afterAutospacing="1" w:line="473" w:lineRule="atLeast"/>
        <w:outlineLvl w:val="2"/>
        <w:rPr>
          <w:rFonts w:ascii="Georgia" w:eastAsia="Times New Roman" w:hAnsi="Georgia" w:cs="Times New Roman"/>
          <w:b/>
          <w:bCs/>
          <w:color w:val="000000"/>
          <w:sz w:val="33"/>
          <w:szCs w:val="33"/>
          <w:lang w:eastAsia="es-ES"/>
        </w:rPr>
      </w:pPr>
      <w:r w:rsidRPr="00B02B4D">
        <w:rPr>
          <w:rFonts w:ascii="Georgia" w:eastAsia="Times New Roman" w:hAnsi="Georgia" w:cs="Times New Roman"/>
          <w:b/>
          <w:bCs/>
          <w:color w:val="000000"/>
          <w:sz w:val="33"/>
          <w:lang w:eastAsia="es-ES"/>
        </w:rPr>
        <w:t> Otros modelos son identificables:</w:t>
      </w:r>
    </w:p>
    <w:p w:rsidR="00B02B4D" w:rsidRPr="00B02B4D" w:rsidRDefault="00B02B4D" w:rsidP="00B02B4D">
      <w:pPr>
        <w:numPr>
          <w:ilvl w:val="0"/>
          <w:numId w:val="9"/>
        </w:numPr>
        <w:shd w:val="clear" w:color="auto" w:fill="FFFFFF"/>
        <w:spacing w:before="100" w:beforeAutospacing="1" w:after="309" w:line="480" w:lineRule="atLeast"/>
        <w:ind w:left="0"/>
        <w:rPr>
          <w:rFonts w:ascii="Georgia" w:eastAsia="Times New Roman" w:hAnsi="Georgia" w:cs="Times New Roman"/>
          <w:color w:val="000000"/>
          <w:sz w:val="33"/>
          <w:szCs w:val="33"/>
          <w:lang w:eastAsia="es-ES"/>
        </w:rPr>
      </w:pPr>
      <w:r w:rsidRPr="00B02B4D">
        <w:rPr>
          <w:rFonts w:ascii="Georgia" w:eastAsia="Times New Roman" w:hAnsi="Georgia" w:cs="Times New Roman"/>
          <w:color w:val="000000"/>
          <w:sz w:val="33"/>
          <w:szCs w:val="33"/>
          <w:lang w:eastAsia="es-ES"/>
        </w:rPr>
        <w:t>Las estructuras de liderazgo están cambiando: los monjes ordenados en Asia, formados durante años de rigurosa doctrina y práctica, han sido sustituidos por estudiosos laicos en Occidente.</w:t>
      </w:r>
    </w:p>
    <w:p w:rsidR="00B02B4D" w:rsidRPr="00B02B4D" w:rsidRDefault="00B02B4D" w:rsidP="00B02B4D">
      <w:pPr>
        <w:numPr>
          <w:ilvl w:val="0"/>
          <w:numId w:val="9"/>
        </w:numPr>
        <w:shd w:val="clear" w:color="auto" w:fill="FFFFFF"/>
        <w:spacing w:before="100" w:beforeAutospacing="1" w:after="309" w:line="480" w:lineRule="atLeast"/>
        <w:ind w:left="0"/>
        <w:rPr>
          <w:rFonts w:ascii="Georgia" w:eastAsia="Times New Roman" w:hAnsi="Georgia" w:cs="Times New Roman"/>
          <w:color w:val="000000"/>
          <w:sz w:val="33"/>
          <w:szCs w:val="33"/>
          <w:lang w:eastAsia="es-ES"/>
        </w:rPr>
      </w:pPr>
      <w:r w:rsidRPr="00B02B4D">
        <w:rPr>
          <w:rFonts w:ascii="Georgia" w:eastAsia="Times New Roman" w:hAnsi="Georgia" w:cs="Times New Roman"/>
          <w:color w:val="000000"/>
          <w:sz w:val="33"/>
          <w:szCs w:val="33"/>
          <w:lang w:eastAsia="es-ES"/>
        </w:rPr>
        <w:t>Las estructuras de autoridad pueden diferir: las comunidades budistas de Occidente pueden ser más democráticas e igualitarias; en ellas las mujeres suelen tener más voz. Esto puede deberse también a que los laicos suelen ser personas con un nivel alto de formación.</w:t>
      </w:r>
    </w:p>
    <w:p w:rsidR="00B02B4D" w:rsidRPr="00B02B4D" w:rsidRDefault="00B02B4D" w:rsidP="00B02B4D">
      <w:pPr>
        <w:numPr>
          <w:ilvl w:val="0"/>
          <w:numId w:val="9"/>
        </w:numPr>
        <w:shd w:val="clear" w:color="auto" w:fill="FFFFFF"/>
        <w:spacing w:before="100" w:beforeAutospacing="1" w:after="309" w:line="480" w:lineRule="atLeast"/>
        <w:ind w:left="0"/>
        <w:rPr>
          <w:rFonts w:ascii="Georgia" w:eastAsia="Times New Roman" w:hAnsi="Georgia" w:cs="Times New Roman"/>
          <w:color w:val="000000"/>
          <w:sz w:val="33"/>
          <w:szCs w:val="33"/>
          <w:lang w:eastAsia="es-ES"/>
        </w:rPr>
      </w:pPr>
      <w:r w:rsidRPr="00B02B4D">
        <w:rPr>
          <w:rFonts w:ascii="Georgia" w:eastAsia="Times New Roman" w:hAnsi="Georgia" w:cs="Times New Roman"/>
          <w:color w:val="000000"/>
          <w:sz w:val="33"/>
          <w:szCs w:val="33"/>
          <w:lang w:eastAsia="es-ES"/>
        </w:rPr>
        <w:t>Los modelos de promulgación también son diferentes: en Occidente los medios de comunicación y los personajes famosos promueven el budismo como una herramienta psicológica o como un medio para la paz mundial y la compasión, o simplemente como una tendencia de moda.</w:t>
      </w:r>
    </w:p>
    <w:p w:rsidR="00B02B4D" w:rsidRPr="00B02B4D" w:rsidRDefault="00B02B4D" w:rsidP="00B02B4D">
      <w:pPr>
        <w:numPr>
          <w:ilvl w:val="0"/>
          <w:numId w:val="9"/>
        </w:numPr>
        <w:shd w:val="clear" w:color="auto" w:fill="FFFFFF"/>
        <w:spacing w:before="100" w:beforeAutospacing="1" w:after="309" w:line="480" w:lineRule="atLeast"/>
        <w:ind w:left="0"/>
        <w:rPr>
          <w:rFonts w:ascii="Georgia" w:eastAsia="Times New Roman" w:hAnsi="Georgia" w:cs="Times New Roman"/>
          <w:color w:val="000000"/>
          <w:sz w:val="33"/>
          <w:szCs w:val="33"/>
          <w:lang w:eastAsia="es-ES"/>
        </w:rPr>
      </w:pPr>
      <w:r w:rsidRPr="00B02B4D">
        <w:rPr>
          <w:rFonts w:ascii="Georgia" w:eastAsia="Times New Roman" w:hAnsi="Georgia" w:cs="Times New Roman"/>
          <w:color w:val="000000"/>
          <w:sz w:val="33"/>
          <w:szCs w:val="33"/>
          <w:lang w:eastAsia="es-ES"/>
        </w:rPr>
        <w:t xml:space="preserve">La cultura material es similar. Pero el budismo occidental es fácilmente </w:t>
      </w:r>
      <w:proofErr w:type="spellStart"/>
      <w:r w:rsidRPr="00B02B4D">
        <w:rPr>
          <w:rFonts w:ascii="Georgia" w:eastAsia="Times New Roman" w:hAnsi="Georgia" w:cs="Times New Roman"/>
          <w:color w:val="000000"/>
          <w:sz w:val="33"/>
          <w:szCs w:val="33"/>
          <w:lang w:eastAsia="es-ES"/>
        </w:rPr>
        <w:t>comodificado</w:t>
      </w:r>
      <w:proofErr w:type="spellEnd"/>
      <w:r w:rsidRPr="00B02B4D">
        <w:rPr>
          <w:rFonts w:ascii="Georgia" w:eastAsia="Times New Roman" w:hAnsi="Georgia" w:cs="Times New Roman"/>
          <w:color w:val="000000"/>
          <w:sz w:val="33"/>
          <w:szCs w:val="33"/>
          <w:lang w:eastAsia="es-ES"/>
        </w:rPr>
        <w:t xml:space="preserve"> con un talante de “bricolaje”. La noción misma de un credo definido es anatema para algunas personas en Occidente.</w:t>
      </w:r>
    </w:p>
    <w:p w:rsidR="00B02B4D" w:rsidRPr="00B02B4D" w:rsidRDefault="00B02B4D" w:rsidP="00B02B4D">
      <w:pPr>
        <w:shd w:val="clear" w:color="auto" w:fill="FFFFFF"/>
        <w:spacing w:beforeAutospacing="1" w:after="0" w:afterAutospacing="1" w:line="473" w:lineRule="atLeast"/>
        <w:outlineLvl w:val="2"/>
        <w:rPr>
          <w:rFonts w:ascii="Georgia" w:eastAsia="Times New Roman" w:hAnsi="Georgia" w:cs="Times New Roman"/>
          <w:b/>
          <w:bCs/>
          <w:color w:val="000000"/>
          <w:sz w:val="33"/>
          <w:szCs w:val="33"/>
          <w:lang w:eastAsia="es-ES"/>
        </w:rPr>
      </w:pPr>
      <w:r w:rsidRPr="00B02B4D">
        <w:rPr>
          <w:rFonts w:ascii="Georgia" w:eastAsia="Times New Roman" w:hAnsi="Georgia" w:cs="Times New Roman"/>
          <w:b/>
          <w:bCs/>
          <w:color w:val="000000"/>
          <w:sz w:val="33"/>
          <w:lang w:eastAsia="es-ES"/>
        </w:rPr>
        <w:t>Panorama</w:t>
      </w:r>
    </w:p>
    <w:p w:rsidR="00B02B4D" w:rsidRPr="00B02B4D" w:rsidRDefault="00B02B4D" w:rsidP="00B02B4D">
      <w:pPr>
        <w:shd w:val="clear" w:color="auto" w:fill="FFFFFF"/>
        <w:spacing w:before="165" w:after="720" w:line="480" w:lineRule="atLeast"/>
        <w:rPr>
          <w:rFonts w:ascii="Georgia" w:eastAsia="Times New Roman" w:hAnsi="Georgia" w:cs="Times New Roman"/>
          <w:color w:val="000000"/>
          <w:sz w:val="33"/>
          <w:szCs w:val="33"/>
          <w:lang w:eastAsia="es-ES"/>
        </w:rPr>
      </w:pPr>
      <w:r w:rsidRPr="00B02B4D">
        <w:rPr>
          <w:rFonts w:ascii="Georgia" w:eastAsia="Times New Roman" w:hAnsi="Georgia" w:cs="Times New Roman"/>
          <w:color w:val="000000"/>
          <w:sz w:val="33"/>
          <w:szCs w:val="33"/>
          <w:lang w:eastAsia="es-ES"/>
        </w:rPr>
        <w:t>El budismo continúa mutando en expresiones variables:</w:t>
      </w:r>
    </w:p>
    <w:p w:rsidR="00B02B4D" w:rsidRPr="00B02B4D" w:rsidRDefault="00B02B4D" w:rsidP="00B02B4D">
      <w:pPr>
        <w:numPr>
          <w:ilvl w:val="0"/>
          <w:numId w:val="10"/>
        </w:numPr>
        <w:shd w:val="clear" w:color="auto" w:fill="FFFFFF"/>
        <w:spacing w:before="100" w:beforeAutospacing="1" w:after="309" w:line="480" w:lineRule="atLeast"/>
        <w:ind w:left="0"/>
        <w:rPr>
          <w:rFonts w:ascii="Georgia" w:eastAsia="Times New Roman" w:hAnsi="Georgia" w:cs="Times New Roman"/>
          <w:color w:val="000000"/>
          <w:sz w:val="33"/>
          <w:szCs w:val="33"/>
          <w:lang w:eastAsia="es-ES"/>
        </w:rPr>
      </w:pPr>
      <w:r w:rsidRPr="00B02B4D">
        <w:rPr>
          <w:rFonts w:ascii="Georgia" w:eastAsia="Times New Roman" w:hAnsi="Georgia" w:cs="Times New Roman"/>
          <w:color w:val="000000"/>
          <w:sz w:val="33"/>
          <w:szCs w:val="33"/>
          <w:lang w:eastAsia="es-ES"/>
        </w:rPr>
        <w:t>El budismo comprometido ha ganado auge por su fuerte impulso ético, sincrónico con el crecimiento del Movimiento Verde y la concienciación social y política entre algunos budistas de Occidente.</w:t>
      </w:r>
    </w:p>
    <w:p w:rsidR="00B02B4D" w:rsidRPr="00B02B4D" w:rsidRDefault="00B02B4D" w:rsidP="00B02B4D">
      <w:pPr>
        <w:numPr>
          <w:ilvl w:val="0"/>
          <w:numId w:val="10"/>
        </w:numPr>
        <w:shd w:val="clear" w:color="auto" w:fill="FFFFFF"/>
        <w:spacing w:before="100" w:beforeAutospacing="1" w:after="309" w:line="480" w:lineRule="atLeast"/>
        <w:ind w:left="0"/>
        <w:rPr>
          <w:rFonts w:ascii="Georgia" w:eastAsia="Times New Roman" w:hAnsi="Georgia" w:cs="Times New Roman"/>
          <w:color w:val="000000"/>
          <w:sz w:val="33"/>
          <w:szCs w:val="33"/>
          <w:lang w:eastAsia="es-ES"/>
        </w:rPr>
      </w:pPr>
      <w:r w:rsidRPr="00B02B4D">
        <w:rPr>
          <w:rFonts w:ascii="Georgia" w:eastAsia="Times New Roman" w:hAnsi="Georgia" w:cs="Times New Roman"/>
          <w:color w:val="000000"/>
          <w:sz w:val="33"/>
          <w:szCs w:val="33"/>
          <w:lang w:eastAsia="es-ES"/>
        </w:rPr>
        <w:t>El budismo feminista, budismo negro y budismo gay son hoy reconocibles.</w:t>
      </w:r>
    </w:p>
    <w:p w:rsidR="00B02B4D" w:rsidRPr="00B02B4D" w:rsidRDefault="00B02B4D" w:rsidP="00B02B4D">
      <w:pPr>
        <w:shd w:val="clear" w:color="auto" w:fill="FFFFFF"/>
        <w:spacing w:before="165" w:after="720" w:line="480" w:lineRule="atLeast"/>
        <w:rPr>
          <w:rFonts w:ascii="Georgia" w:eastAsia="Times New Roman" w:hAnsi="Georgia" w:cs="Times New Roman"/>
          <w:color w:val="000000"/>
          <w:sz w:val="33"/>
          <w:szCs w:val="33"/>
          <w:lang w:eastAsia="es-ES"/>
        </w:rPr>
      </w:pPr>
      <w:r w:rsidRPr="00B02B4D">
        <w:rPr>
          <w:rFonts w:ascii="Georgia" w:eastAsia="Times New Roman" w:hAnsi="Georgia" w:cs="Times New Roman"/>
          <w:color w:val="000000"/>
          <w:sz w:val="33"/>
          <w:szCs w:val="33"/>
          <w:lang w:eastAsia="es-ES"/>
        </w:rPr>
        <w:lastRenderedPageBreak/>
        <w:t>Dado que el Budismo está hoy desligado de su Asia natal, ahora está abierto a las fuerzas culturales locales a las que toda religión debe hacer frente cuando se sitúa desde cero en un contexto extranjero. La presencia del budismo está llegando a ser verdaderamente global, pero a nivel local, si su historia nos enseña algo, se adaptará y contextualizará.</w:t>
      </w:r>
    </w:p>
    <w:p w:rsidR="00B02B4D" w:rsidRPr="00B02B4D" w:rsidRDefault="00B02B4D" w:rsidP="00B02B4D">
      <w:pPr>
        <w:shd w:val="clear" w:color="auto" w:fill="FFFFFF"/>
        <w:spacing w:after="0" w:line="480" w:lineRule="atLeast"/>
        <w:rPr>
          <w:rFonts w:ascii="Georgia" w:eastAsia="Times New Roman" w:hAnsi="Georgia" w:cs="Times New Roman"/>
          <w:color w:val="000000"/>
          <w:sz w:val="33"/>
          <w:szCs w:val="33"/>
          <w:lang w:eastAsia="es-ES"/>
        </w:rPr>
      </w:pPr>
      <w:r w:rsidRPr="00B02B4D">
        <w:rPr>
          <w:rFonts w:ascii="Georgia" w:eastAsia="Times New Roman" w:hAnsi="Georgia" w:cs="Times New Roman"/>
          <w:color w:val="000000"/>
          <w:sz w:val="33"/>
          <w:szCs w:val="33"/>
          <w:lang w:eastAsia="es-ES"/>
        </w:rPr>
        <w:t>Está aún por determinar cuánto tendrá que ceder en sus puntos en común universales. ¿Cuánto tendrán en común, por ejemplo, los budistas de Marruecos con los budistas</w:t>
      </w:r>
      <w:r w:rsidRPr="00B02B4D">
        <w:rPr>
          <w:rFonts w:ascii="Georgia" w:eastAsia="Times New Roman" w:hAnsi="Georgia" w:cs="Times New Roman"/>
          <w:color w:val="000000"/>
          <w:sz w:val="33"/>
          <w:lang w:eastAsia="es-ES"/>
        </w:rPr>
        <w:t> </w:t>
      </w:r>
      <w:proofErr w:type="spellStart"/>
      <w:r w:rsidRPr="00B02B4D">
        <w:rPr>
          <w:rFonts w:ascii="Times New Roman" w:eastAsia="Times New Roman" w:hAnsi="Times New Roman" w:cs="Times New Roman"/>
          <w:i/>
          <w:iCs/>
          <w:color w:val="000000"/>
          <w:sz w:val="33"/>
          <w:lang w:eastAsia="es-ES"/>
        </w:rPr>
        <w:t>gays</w:t>
      </w:r>
      <w:proofErr w:type="spellEnd"/>
      <w:r w:rsidRPr="00B02B4D">
        <w:rPr>
          <w:rFonts w:ascii="Georgia" w:eastAsia="Times New Roman" w:hAnsi="Georgia" w:cs="Times New Roman"/>
          <w:color w:val="000000"/>
          <w:sz w:val="33"/>
          <w:lang w:eastAsia="es-ES"/>
        </w:rPr>
        <w:t> </w:t>
      </w:r>
      <w:r w:rsidRPr="00B02B4D">
        <w:rPr>
          <w:rFonts w:ascii="Georgia" w:eastAsia="Times New Roman" w:hAnsi="Georgia" w:cs="Times New Roman"/>
          <w:color w:val="000000"/>
          <w:sz w:val="33"/>
          <w:szCs w:val="33"/>
          <w:lang w:eastAsia="es-ES"/>
        </w:rPr>
        <w:t>de América? ¿Y se parecerá alguno de los dos remotamente al budismo de Asia?</w:t>
      </w:r>
    </w:p>
    <w:p w:rsidR="00B02B4D" w:rsidRPr="00B02B4D" w:rsidRDefault="00B02B4D" w:rsidP="00B02B4D">
      <w:pPr>
        <w:shd w:val="clear" w:color="auto" w:fill="FFFFFF"/>
        <w:spacing w:beforeAutospacing="1" w:after="0" w:afterAutospacing="1" w:line="473" w:lineRule="atLeast"/>
        <w:outlineLvl w:val="2"/>
        <w:rPr>
          <w:rFonts w:ascii="Georgia" w:eastAsia="Times New Roman" w:hAnsi="Georgia" w:cs="Times New Roman"/>
          <w:b/>
          <w:bCs/>
          <w:color w:val="000000"/>
          <w:sz w:val="33"/>
          <w:szCs w:val="33"/>
          <w:lang w:eastAsia="es-ES"/>
        </w:rPr>
      </w:pPr>
      <w:r w:rsidRPr="00B02B4D">
        <w:rPr>
          <w:rFonts w:ascii="Georgia" w:eastAsia="Times New Roman" w:hAnsi="Georgia" w:cs="Times New Roman"/>
          <w:b/>
          <w:bCs/>
          <w:color w:val="000000"/>
          <w:sz w:val="33"/>
          <w:lang w:eastAsia="es-ES"/>
        </w:rPr>
        <w:t>Implicaciones para la Misión</w:t>
      </w:r>
    </w:p>
    <w:p w:rsidR="00B02B4D" w:rsidRPr="00B02B4D" w:rsidRDefault="00B02B4D" w:rsidP="00B02B4D">
      <w:pPr>
        <w:shd w:val="clear" w:color="auto" w:fill="FFFFFF"/>
        <w:spacing w:before="165" w:after="720" w:line="480" w:lineRule="atLeast"/>
        <w:rPr>
          <w:rFonts w:ascii="Georgia" w:eastAsia="Times New Roman" w:hAnsi="Georgia" w:cs="Times New Roman"/>
          <w:color w:val="000000"/>
          <w:sz w:val="33"/>
          <w:szCs w:val="33"/>
          <w:lang w:eastAsia="es-ES"/>
        </w:rPr>
      </w:pPr>
      <w:r w:rsidRPr="00B02B4D">
        <w:rPr>
          <w:rFonts w:ascii="Georgia" w:eastAsia="Times New Roman" w:hAnsi="Georgia" w:cs="Times New Roman"/>
          <w:color w:val="000000"/>
          <w:sz w:val="33"/>
          <w:szCs w:val="33"/>
          <w:lang w:eastAsia="es-ES"/>
        </w:rPr>
        <w:t>Por su perfil creciente, es el momento de que los cristianos evangélicos reparen en el budismo de occidente, tanto en el contexto de la inmigración como también en sus manifestaciones  conversas. Continuará creciendo; el budismo es una religión misionera. Sin embargo, el número de los que se identifican sólo como budistas convertidos practicantes probablemente se estancará en los países occidentales en un 2% de la población. Así lo indican dos décadas de censos en Australia, Nueva Zelanda y Gran Bretaña.</w:t>
      </w:r>
    </w:p>
    <w:p w:rsidR="00B02B4D" w:rsidRPr="00B02B4D" w:rsidRDefault="00B02B4D" w:rsidP="00B02B4D">
      <w:pPr>
        <w:shd w:val="clear" w:color="auto" w:fill="FFFFFF"/>
        <w:spacing w:before="165" w:after="720" w:line="480" w:lineRule="atLeast"/>
        <w:rPr>
          <w:rFonts w:ascii="Georgia" w:eastAsia="Times New Roman" w:hAnsi="Georgia" w:cs="Times New Roman"/>
          <w:color w:val="000000"/>
          <w:sz w:val="33"/>
          <w:szCs w:val="33"/>
          <w:lang w:eastAsia="es-ES"/>
        </w:rPr>
      </w:pPr>
      <w:r w:rsidRPr="00B02B4D">
        <w:rPr>
          <w:rFonts w:ascii="Georgia" w:eastAsia="Times New Roman" w:hAnsi="Georgia" w:cs="Times New Roman"/>
          <w:color w:val="000000"/>
          <w:sz w:val="33"/>
          <w:szCs w:val="33"/>
          <w:lang w:eastAsia="es-ES"/>
        </w:rPr>
        <w:t>Los cristianos, por tanto, necesitan “prácticas” de las que hablar: disciplinas de lectura de la Palabra a diario, meditación y oración, participación en la Eucaristía/Cena del Señor. Estas prácticas están abiertas  a ricas conversaciones.</w:t>
      </w:r>
    </w:p>
    <w:p w:rsidR="00B02B4D" w:rsidRPr="00B02B4D" w:rsidRDefault="00B02B4D" w:rsidP="00B02B4D">
      <w:pPr>
        <w:shd w:val="clear" w:color="auto" w:fill="FFFFFF"/>
        <w:spacing w:before="165" w:after="720" w:line="480" w:lineRule="atLeast"/>
        <w:rPr>
          <w:rFonts w:ascii="Georgia" w:eastAsia="Times New Roman" w:hAnsi="Georgia" w:cs="Times New Roman"/>
          <w:color w:val="000000"/>
          <w:sz w:val="33"/>
          <w:szCs w:val="33"/>
          <w:lang w:eastAsia="es-ES"/>
        </w:rPr>
      </w:pPr>
      <w:r w:rsidRPr="00B02B4D">
        <w:rPr>
          <w:rFonts w:ascii="Georgia" w:eastAsia="Times New Roman" w:hAnsi="Georgia" w:cs="Times New Roman"/>
          <w:color w:val="000000"/>
          <w:sz w:val="33"/>
          <w:szCs w:val="33"/>
          <w:lang w:eastAsia="es-ES"/>
        </w:rPr>
        <w:t xml:space="preserve">Muchos de estos conversos proceden de contextos cristianos: muchos son ex-cristianos desilusionados que han sido maltratados en la iglesia o han hallado poco socorro en ella o consideran que el budismo es de mayor </w:t>
      </w:r>
      <w:r w:rsidRPr="00B02B4D">
        <w:rPr>
          <w:rFonts w:ascii="Georgia" w:eastAsia="Times New Roman" w:hAnsi="Georgia" w:cs="Times New Roman"/>
          <w:color w:val="000000"/>
          <w:sz w:val="33"/>
          <w:szCs w:val="33"/>
          <w:lang w:eastAsia="es-ES"/>
        </w:rPr>
        <w:lastRenderedPageBreak/>
        <w:t>estímulo intelectual o tiene un mayor valor ritual. Los evangélicos pueden señalar el budismo occidental como nueva frontera para la misión, pero esto implicará desafíos intelectuales y pastorales en los que habrá que pensar detenidamente.</w:t>
      </w:r>
    </w:p>
    <w:p w:rsidR="00B02B4D" w:rsidRPr="00B02B4D" w:rsidRDefault="00B02B4D" w:rsidP="00B02B4D">
      <w:pPr>
        <w:shd w:val="clear" w:color="auto" w:fill="FFFFFF"/>
        <w:spacing w:beforeAutospacing="1" w:after="0" w:afterAutospacing="1" w:line="473" w:lineRule="atLeast"/>
        <w:outlineLvl w:val="2"/>
        <w:rPr>
          <w:rFonts w:ascii="Georgia" w:eastAsia="Times New Roman" w:hAnsi="Georgia" w:cs="Times New Roman"/>
          <w:b/>
          <w:bCs/>
          <w:color w:val="000000"/>
          <w:sz w:val="33"/>
          <w:szCs w:val="33"/>
          <w:lang w:eastAsia="es-ES"/>
        </w:rPr>
      </w:pPr>
      <w:r w:rsidRPr="00B02B4D">
        <w:rPr>
          <w:rFonts w:ascii="Georgia" w:eastAsia="Times New Roman" w:hAnsi="Georgia" w:cs="Times New Roman"/>
          <w:b/>
          <w:bCs/>
          <w:color w:val="000000"/>
          <w:sz w:val="33"/>
          <w:lang w:eastAsia="es-ES"/>
        </w:rPr>
        <w:t>Respuestas sugeridas</w:t>
      </w:r>
    </w:p>
    <w:p w:rsidR="00B02B4D" w:rsidRPr="00B02B4D" w:rsidRDefault="00B02B4D" w:rsidP="00B02B4D">
      <w:pPr>
        <w:shd w:val="clear" w:color="auto" w:fill="FFFFFF"/>
        <w:spacing w:before="165" w:after="720" w:line="480" w:lineRule="atLeast"/>
        <w:rPr>
          <w:rFonts w:ascii="Georgia" w:eastAsia="Times New Roman" w:hAnsi="Georgia" w:cs="Times New Roman"/>
          <w:color w:val="000000"/>
          <w:sz w:val="33"/>
          <w:szCs w:val="33"/>
          <w:lang w:eastAsia="es-ES"/>
        </w:rPr>
      </w:pPr>
      <w:r w:rsidRPr="00B02B4D">
        <w:rPr>
          <w:rFonts w:ascii="Georgia" w:eastAsia="Times New Roman" w:hAnsi="Georgia" w:cs="Times New Roman"/>
          <w:color w:val="000000"/>
          <w:sz w:val="33"/>
          <w:szCs w:val="33"/>
          <w:lang w:eastAsia="es-ES"/>
        </w:rPr>
        <w:t>Esta conceptualización puede informarse mejor por conversaciones, no primordialmente en el campo del budismo y las religiones mundiales, sino con misioneros que trabajen entre adeptos a la Nueva Era y a los Nuevos Movimientos Religiosos de Occidente. Los budistas de occidente están menos preocupados por la doctrina y la creencia y más interesados en la “práctica”, en lo que hace uno a diario en la religión.</w:t>
      </w:r>
    </w:p>
    <w:p w:rsidR="00B02B4D" w:rsidRPr="00B02B4D" w:rsidRDefault="00B02B4D" w:rsidP="00B02B4D">
      <w:pPr>
        <w:shd w:val="clear" w:color="auto" w:fill="FFFFFF"/>
        <w:spacing w:before="165" w:after="720" w:line="480" w:lineRule="atLeast"/>
        <w:rPr>
          <w:rFonts w:ascii="Georgia" w:eastAsia="Times New Roman" w:hAnsi="Georgia" w:cs="Times New Roman"/>
          <w:color w:val="000000"/>
          <w:sz w:val="33"/>
          <w:szCs w:val="33"/>
          <w:lang w:eastAsia="es-ES"/>
        </w:rPr>
      </w:pPr>
      <w:r w:rsidRPr="00B02B4D">
        <w:rPr>
          <w:rFonts w:ascii="Georgia" w:eastAsia="Times New Roman" w:hAnsi="Georgia" w:cs="Times New Roman"/>
          <w:color w:val="000000"/>
          <w:sz w:val="33"/>
          <w:szCs w:val="33"/>
          <w:lang w:eastAsia="es-ES"/>
        </w:rPr>
        <w:t>Los cristianos, por tanto, necesitan una práctica de la que hablar: la disciplina de leer la Palabra a diario, la meditación y oración y la participación en la Eucaristía/Cena del Señor. Estas prácticas están abiertas  a ricas conversaciones. Mientras que muchos evangélicos están cansados de ritual, es precisamente el ritual lo que a menudo atrae a los budistas occidentales. Pertenecer a una comunidad con rituales puede muy bien llevarles a creer (2): aquí hay una llamada implícita a los cristianos a ser misionales con un perfil visible, ofreciendo hospitalidad y conversación. Además, asistir durante una temporada a una Comunidad Budista Occidental puede llevar a valiosas conversaciones sobre Jesús.</w:t>
      </w:r>
    </w:p>
    <w:p w:rsidR="00B02B4D" w:rsidRPr="00B02B4D" w:rsidRDefault="00B02B4D" w:rsidP="00B02B4D">
      <w:pPr>
        <w:shd w:val="clear" w:color="auto" w:fill="FFFFFF"/>
        <w:spacing w:before="165" w:after="720" w:line="480" w:lineRule="atLeast"/>
        <w:rPr>
          <w:rFonts w:ascii="Georgia" w:eastAsia="Times New Roman" w:hAnsi="Georgia" w:cs="Times New Roman"/>
          <w:color w:val="000000"/>
          <w:sz w:val="33"/>
          <w:szCs w:val="33"/>
          <w:lang w:eastAsia="es-ES"/>
        </w:rPr>
      </w:pPr>
      <w:r w:rsidRPr="00B02B4D">
        <w:rPr>
          <w:rFonts w:ascii="Georgia" w:eastAsia="Times New Roman" w:hAnsi="Georgia" w:cs="Times New Roman"/>
          <w:color w:val="000000"/>
          <w:sz w:val="33"/>
          <w:szCs w:val="33"/>
          <w:lang w:eastAsia="es-ES"/>
        </w:rPr>
        <w:t xml:space="preserve">Los budistas occidentales a menudo han rechazado simplemente la iglesia institucional, muchos son ex-cristianos que han sido dañados por la iglesia. Este rechazo, junto con sus características sociológicas y culturales es común a los practicantes de la Nueva Era, Nuevos Movimientos </w:t>
      </w:r>
      <w:r w:rsidRPr="00B02B4D">
        <w:rPr>
          <w:rFonts w:ascii="Georgia" w:eastAsia="Times New Roman" w:hAnsi="Georgia" w:cs="Times New Roman"/>
          <w:color w:val="000000"/>
          <w:sz w:val="33"/>
          <w:szCs w:val="33"/>
          <w:lang w:eastAsia="es-ES"/>
        </w:rPr>
        <w:lastRenderedPageBreak/>
        <w:t xml:space="preserve">Religiosos y neo-Paganismo: todos tienden a abrazar creencias, prácticas y formación </w:t>
      </w:r>
      <w:proofErr w:type="spellStart"/>
      <w:r w:rsidRPr="00B02B4D">
        <w:rPr>
          <w:rFonts w:ascii="Georgia" w:eastAsia="Times New Roman" w:hAnsi="Georgia" w:cs="Times New Roman"/>
          <w:color w:val="000000"/>
          <w:sz w:val="33"/>
          <w:szCs w:val="33"/>
          <w:lang w:eastAsia="es-ES"/>
        </w:rPr>
        <w:t>identitaria</w:t>
      </w:r>
      <w:proofErr w:type="spellEnd"/>
      <w:r w:rsidRPr="00B02B4D">
        <w:rPr>
          <w:rFonts w:ascii="Georgia" w:eastAsia="Times New Roman" w:hAnsi="Georgia" w:cs="Times New Roman"/>
          <w:color w:val="000000"/>
          <w:sz w:val="33"/>
          <w:szCs w:val="33"/>
          <w:lang w:eastAsia="es-ES"/>
        </w:rPr>
        <w:t xml:space="preserve"> eclécticas.</w:t>
      </w:r>
    </w:p>
    <w:p w:rsidR="00D2404B" w:rsidRDefault="00D2404B"/>
    <w:sectPr w:rsidR="00D2404B" w:rsidSect="00B02B4D">
      <w:pgSz w:w="11906" w:h="16838"/>
      <w:pgMar w:top="426" w:right="566" w:bottom="141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E4776"/>
    <w:multiLevelType w:val="multilevel"/>
    <w:tmpl w:val="702A5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AC5ED3"/>
    <w:multiLevelType w:val="multilevel"/>
    <w:tmpl w:val="FF0AC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340E95"/>
    <w:multiLevelType w:val="multilevel"/>
    <w:tmpl w:val="34389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1A205E"/>
    <w:multiLevelType w:val="multilevel"/>
    <w:tmpl w:val="F73ED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FE1E0D"/>
    <w:multiLevelType w:val="multilevel"/>
    <w:tmpl w:val="2B9C5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09C6A37"/>
    <w:multiLevelType w:val="multilevel"/>
    <w:tmpl w:val="07500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15A3A69"/>
    <w:multiLevelType w:val="multilevel"/>
    <w:tmpl w:val="222E8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58C0AC8"/>
    <w:multiLevelType w:val="multilevel"/>
    <w:tmpl w:val="B9987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DED67D0"/>
    <w:multiLevelType w:val="multilevel"/>
    <w:tmpl w:val="C36ED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8B925C2"/>
    <w:multiLevelType w:val="multilevel"/>
    <w:tmpl w:val="82EC2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
  </w:num>
  <w:num w:numId="3">
    <w:abstractNumId w:val="6"/>
  </w:num>
  <w:num w:numId="4">
    <w:abstractNumId w:val="9"/>
  </w:num>
  <w:num w:numId="5">
    <w:abstractNumId w:val="1"/>
  </w:num>
  <w:num w:numId="6">
    <w:abstractNumId w:val="8"/>
  </w:num>
  <w:num w:numId="7">
    <w:abstractNumId w:val="0"/>
  </w:num>
  <w:num w:numId="8">
    <w:abstractNumId w:val="3"/>
  </w:num>
  <w:num w:numId="9">
    <w:abstractNumId w:val="4"/>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grammar="clean"/>
  <w:defaultTabStop w:val="708"/>
  <w:hyphenationZone w:val="425"/>
  <w:characterSpacingControl w:val="doNotCompress"/>
  <w:compat/>
  <w:rsids>
    <w:rsidRoot w:val="00B02B4D"/>
    <w:rsid w:val="00016756"/>
    <w:rsid w:val="006C2870"/>
    <w:rsid w:val="00775DB4"/>
    <w:rsid w:val="00A64BB4"/>
    <w:rsid w:val="00B02B4D"/>
    <w:rsid w:val="00CF59DD"/>
    <w:rsid w:val="00D2404B"/>
    <w:rsid w:val="00F01C6E"/>
    <w:rsid w:val="00F108A3"/>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404B"/>
  </w:style>
  <w:style w:type="paragraph" w:styleId="Ttulo1">
    <w:name w:val="heading 1"/>
    <w:basedOn w:val="Normal"/>
    <w:link w:val="Ttulo1Car"/>
    <w:uiPriority w:val="9"/>
    <w:qFormat/>
    <w:rsid w:val="00B02B4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3">
    <w:name w:val="heading 3"/>
    <w:basedOn w:val="Normal"/>
    <w:link w:val="Ttulo3Car"/>
    <w:uiPriority w:val="9"/>
    <w:qFormat/>
    <w:rsid w:val="00B02B4D"/>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02B4D"/>
    <w:rPr>
      <w:rFonts w:ascii="Times New Roman" w:eastAsia="Times New Roman" w:hAnsi="Times New Roman" w:cs="Times New Roman"/>
      <w:b/>
      <w:bCs/>
      <w:kern w:val="36"/>
      <w:sz w:val="48"/>
      <w:szCs w:val="48"/>
      <w:lang w:eastAsia="es-ES"/>
    </w:rPr>
  </w:style>
  <w:style w:type="character" w:customStyle="1" w:styleId="Ttulo3Car">
    <w:name w:val="Título 3 Car"/>
    <w:basedOn w:val="Fuentedeprrafopredeter"/>
    <w:link w:val="Ttulo3"/>
    <w:uiPriority w:val="9"/>
    <w:rsid w:val="00B02B4D"/>
    <w:rPr>
      <w:rFonts w:ascii="Times New Roman" w:eastAsia="Times New Roman" w:hAnsi="Times New Roman" w:cs="Times New Roman"/>
      <w:b/>
      <w:bCs/>
      <w:sz w:val="27"/>
      <w:szCs w:val="27"/>
      <w:lang w:eastAsia="es-ES"/>
    </w:rPr>
  </w:style>
  <w:style w:type="character" w:customStyle="1" w:styleId="wpcf-field-value">
    <w:name w:val="wpcf-field-value"/>
    <w:basedOn w:val="Fuentedeprrafopredeter"/>
    <w:rsid w:val="00B02B4D"/>
  </w:style>
  <w:style w:type="paragraph" w:customStyle="1" w:styleId="lga-byline">
    <w:name w:val="lga-byline"/>
    <w:basedOn w:val="Normal"/>
    <w:rsid w:val="00B02B4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NormalWeb">
    <w:name w:val="Normal (Web)"/>
    <w:basedOn w:val="Normal"/>
    <w:uiPriority w:val="99"/>
    <w:semiHidden/>
    <w:unhideWhenUsed/>
    <w:rsid w:val="00B02B4D"/>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B02B4D"/>
    <w:rPr>
      <w:b/>
      <w:bCs/>
    </w:rPr>
  </w:style>
  <w:style w:type="character" w:customStyle="1" w:styleId="apple-converted-space">
    <w:name w:val="apple-converted-space"/>
    <w:basedOn w:val="Fuentedeprrafopredeter"/>
    <w:rsid w:val="00B02B4D"/>
  </w:style>
  <w:style w:type="character" w:styleId="nfasis">
    <w:name w:val="Emphasis"/>
    <w:basedOn w:val="Fuentedeprrafopredeter"/>
    <w:uiPriority w:val="20"/>
    <w:qFormat/>
    <w:rsid w:val="00B02B4D"/>
    <w:rPr>
      <w:i/>
      <w:iCs/>
    </w:rPr>
  </w:style>
  <w:style w:type="paragraph" w:styleId="Textodeglobo">
    <w:name w:val="Balloon Text"/>
    <w:basedOn w:val="Normal"/>
    <w:link w:val="TextodegloboCar"/>
    <w:uiPriority w:val="99"/>
    <w:semiHidden/>
    <w:unhideWhenUsed/>
    <w:rsid w:val="00B02B4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02B4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38293657">
      <w:bodyDiv w:val="1"/>
      <w:marLeft w:val="0"/>
      <w:marRight w:val="0"/>
      <w:marTop w:val="0"/>
      <w:marBottom w:val="0"/>
      <w:divBdr>
        <w:top w:val="none" w:sz="0" w:space="0" w:color="auto"/>
        <w:left w:val="none" w:sz="0" w:space="0" w:color="auto"/>
        <w:bottom w:val="none" w:sz="0" w:space="0" w:color="auto"/>
        <w:right w:val="none" w:sz="0" w:space="0" w:color="auto"/>
      </w:divBdr>
      <w:divsChild>
        <w:div w:id="1666778839">
          <w:marLeft w:val="0"/>
          <w:marRight w:val="0"/>
          <w:marTop w:val="617"/>
          <w:marBottom w:val="617"/>
          <w:divBdr>
            <w:top w:val="none" w:sz="0" w:space="0" w:color="auto"/>
            <w:left w:val="none" w:sz="0" w:space="0" w:color="auto"/>
            <w:bottom w:val="none" w:sz="0" w:space="0" w:color="auto"/>
            <w:right w:val="none" w:sz="0" w:space="0" w:color="auto"/>
          </w:divBdr>
          <w:divsChild>
            <w:div w:id="36397067">
              <w:marLeft w:val="0"/>
              <w:marRight w:val="0"/>
              <w:marTop w:val="0"/>
              <w:marBottom w:val="0"/>
              <w:divBdr>
                <w:top w:val="none" w:sz="0" w:space="0" w:color="auto"/>
                <w:left w:val="none" w:sz="0" w:space="0" w:color="auto"/>
                <w:bottom w:val="none" w:sz="0" w:space="0" w:color="auto"/>
                <w:right w:val="none" w:sz="0" w:space="0" w:color="auto"/>
              </w:divBdr>
            </w:div>
            <w:div w:id="951941329">
              <w:marLeft w:val="0"/>
              <w:marRight w:val="0"/>
              <w:marTop w:val="0"/>
              <w:marBottom w:val="823"/>
              <w:divBdr>
                <w:top w:val="none" w:sz="0" w:space="0" w:color="auto"/>
                <w:left w:val="none" w:sz="0" w:space="0" w:color="auto"/>
                <w:bottom w:val="none" w:sz="0" w:space="0" w:color="auto"/>
                <w:right w:val="none" w:sz="0" w:space="0" w:color="auto"/>
              </w:divBdr>
            </w:div>
            <w:div w:id="503086925">
              <w:marLeft w:val="0"/>
              <w:marRight w:val="0"/>
              <w:marTop w:val="0"/>
              <w:marBottom w:val="0"/>
              <w:divBdr>
                <w:top w:val="none" w:sz="0" w:space="0" w:color="auto"/>
                <w:left w:val="none" w:sz="0" w:space="0" w:color="auto"/>
                <w:bottom w:val="none" w:sz="0" w:space="0" w:color="auto"/>
                <w:right w:val="none" w:sz="0" w:space="0" w:color="auto"/>
              </w:divBdr>
              <w:divsChild>
                <w:div w:id="39998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764490">
          <w:marLeft w:val="0"/>
          <w:marRight w:val="0"/>
          <w:marTop w:val="0"/>
          <w:marBottom w:val="0"/>
          <w:divBdr>
            <w:top w:val="none" w:sz="0" w:space="0" w:color="auto"/>
            <w:left w:val="none" w:sz="0" w:space="0" w:color="auto"/>
            <w:bottom w:val="none" w:sz="0" w:space="0" w:color="auto"/>
            <w:right w:val="none" w:sz="0" w:space="0" w:color="auto"/>
          </w:divBdr>
          <w:divsChild>
            <w:div w:id="1989741973">
              <w:marLeft w:val="0"/>
              <w:marRight w:val="0"/>
              <w:marTop w:val="823"/>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10</Pages>
  <Words>1915</Words>
  <Characters>10534</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2017-04-10T02:26:00Z</dcterms:created>
  <dcterms:modified xsi:type="dcterms:W3CDTF">2017-04-12T05:19:00Z</dcterms:modified>
</cp:coreProperties>
</file>