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A04" w:rsidRDefault="00703A04" w:rsidP="00703A04">
      <w:pPr>
        <w:pStyle w:val="Default"/>
        <w:spacing w:line="241" w:lineRule="atLeast"/>
        <w:ind w:firstLine="160"/>
        <w:rPr>
          <w:rStyle w:val="A13"/>
          <w:color w:val="002060"/>
          <w:sz w:val="36"/>
          <w:szCs w:val="36"/>
        </w:rPr>
      </w:pPr>
      <w:r w:rsidRPr="00797BF5">
        <w:rPr>
          <w:rStyle w:val="A13"/>
          <w:color w:val="002060"/>
          <w:sz w:val="36"/>
          <w:szCs w:val="36"/>
        </w:rPr>
        <w:t>APRENDIENDO A ALIMENTARTE A TI MISMO</w:t>
      </w:r>
    </w:p>
    <w:p w:rsidR="00797BF5" w:rsidRPr="00797BF5" w:rsidRDefault="00797BF5" w:rsidP="00797BF5">
      <w:pPr>
        <w:pStyle w:val="Default"/>
        <w:spacing w:line="241" w:lineRule="atLeast"/>
        <w:rPr>
          <w:color w:val="002060"/>
          <w:sz w:val="36"/>
          <w:szCs w:val="36"/>
        </w:rPr>
      </w:pPr>
    </w:p>
    <w:p w:rsidR="00703A04" w:rsidRDefault="00797BF5" w:rsidP="00797BF5">
      <w:pPr>
        <w:pStyle w:val="Default"/>
        <w:spacing w:line="241" w:lineRule="atLeast"/>
        <w:ind w:right="-427"/>
        <w:rPr>
          <w:color w:val="auto"/>
        </w:rPr>
      </w:pPr>
      <w:r>
        <w:rPr>
          <w:noProof/>
          <w:color w:val="auto"/>
          <w:lang w:eastAsia="es-ES"/>
        </w:rPr>
        <w:drawing>
          <wp:inline distT="0" distB="0" distL="0" distR="0">
            <wp:extent cx="5486400" cy="24193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A04" w:rsidRPr="00703A04" w:rsidRDefault="00703A04" w:rsidP="00703A04">
      <w:pPr>
        <w:pStyle w:val="Default"/>
        <w:spacing w:line="241" w:lineRule="atLeast"/>
        <w:rPr>
          <w:color w:val="auto"/>
          <w:sz w:val="26"/>
          <w:szCs w:val="26"/>
        </w:rPr>
      </w:pPr>
      <w:r w:rsidRPr="00703A04">
        <w:rPr>
          <w:color w:val="auto"/>
          <w:sz w:val="26"/>
          <w:szCs w:val="26"/>
        </w:rPr>
        <w:t xml:space="preserve">Puede que a lo largo de tu camino espiritual hayas disfrutado de un aparentemente ilimitado banquete espiritual: Fácil acceso a los medios, librerías cristianas, mentores y programas de la iglesia. </w:t>
      </w:r>
    </w:p>
    <w:p w:rsidR="00703A04" w:rsidRDefault="00703A04" w:rsidP="00703A04">
      <w:pPr>
        <w:pStyle w:val="Pa1"/>
        <w:rPr>
          <w:sz w:val="26"/>
          <w:szCs w:val="26"/>
        </w:rPr>
      </w:pPr>
      <w:r w:rsidRPr="00703A04">
        <w:rPr>
          <w:sz w:val="26"/>
          <w:szCs w:val="26"/>
        </w:rPr>
        <w:t xml:space="preserve">Como misionero, te despiertas en un área donde no hay una iglesia los domingos por la mañana y lo que escuchas sonando fuera de tu ventana solo te recuerda cuán lejos estás de tu hogar. </w:t>
      </w:r>
    </w:p>
    <w:p w:rsidR="00797BF5" w:rsidRPr="00797BF5" w:rsidRDefault="00797BF5" w:rsidP="00797BF5">
      <w:pPr>
        <w:pStyle w:val="Default"/>
      </w:pPr>
    </w:p>
    <w:p w:rsidR="00703A04" w:rsidRDefault="00703A04" w:rsidP="00703A04">
      <w:pPr>
        <w:pStyle w:val="Pa1"/>
        <w:rPr>
          <w:sz w:val="26"/>
          <w:szCs w:val="26"/>
        </w:rPr>
      </w:pPr>
      <w:r w:rsidRPr="00703A04">
        <w:rPr>
          <w:sz w:val="26"/>
          <w:szCs w:val="26"/>
        </w:rPr>
        <w:t>Una de las formas de crecer espiritualmente es compartir con otros lo que estamos aprendiendo. Entonces, ¿qué harías si te encontraras en una situación como lo que le sucedió a una misionera latina en China, donde ni siquiera su compañera de aparta</w:t>
      </w:r>
      <w:r w:rsidR="00797BF5">
        <w:rPr>
          <w:sz w:val="26"/>
          <w:szCs w:val="26"/>
        </w:rPr>
        <w:t xml:space="preserve">mento sabía que era misionera?  </w:t>
      </w:r>
      <w:bookmarkStart w:id="0" w:name="_GoBack"/>
      <w:bookmarkEnd w:id="0"/>
      <w:r w:rsidRPr="00703A04">
        <w:rPr>
          <w:sz w:val="26"/>
          <w:szCs w:val="26"/>
        </w:rPr>
        <w:t xml:space="preserve">Los trabajadores cristianos y especialmente los misioneros necesitan ser capaces de alimentarse a sí mismos en la Palabra. Sin el beneficio del compañerismo, las clases y la vida cristiana, la vida espiritual del misionero puede verse comprometida. </w:t>
      </w:r>
    </w:p>
    <w:p w:rsidR="00703A04" w:rsidRPr="00703A04" w:rsidRDefault="00703A04" w:rsidP="00703A04">
      <w:pPr>
        <w:pStyle w:val="Default"/>
      </w:pPr>
    </w:p>
    <w:p w:rsidR="00797BF5" w:rsidRDefault="00703A04" w:rsidP="00703A04">
      <w:pPr>
        <w:pStyle w:val="Pa11"/>
        <w:rPr>
          <w:bCs/>
          <w:sz w:val="26"/>
          <w:szCs w:val="26"/>
        </w:rPr>
      </w:pPr>
      <w:r w:rsidRPr="00797BF5">
        <w:rPr>
          <w:bCs/>
          <w:sz w:val="26"/>
          <w:szCs w:val="26"/>
        </w:rPr>
        <w:t>“No podemos tener salud y c</w:t>
      </w:r>
      <w:r w:rsidR="00797BF5">
        <w:rPr>
          <w:bCs/>
          <w:sz w:val="26"/>
          <w:szCs w:val="26"/>
        </w:rPr>
        <w:t xml:space="preserve">recer como cristianos sin tener </w:t>
      </w:r>
      <w:r w:rsidRPr="00797BF5">
        <w:rPr>
          <w:bCs/>
          <w:sz w:val="26"/>
          <w:szCs w:val="26"/>
        </w:rPr>
        <w:t>compañerismo diario con el Señor. El devocional n</w:t>
      </w:r>
      <w:r w:rsidR="00797BF5">
        <w:rPr>
          <w:bCs/>
          <w:sz w:val="26"/>
          <w:szCs w:val="26"/>
        </w:rPr>
        <w:t xml:space="preserve">o es solo una </w:t>
      </w:r>
      <w:r w:rsidRPr="00797BF5">
        <w:rPr>
          <w:bCs/>
          <w:sz w:val="26"/>
          <w:szCs w:val="26"/>
        </w:rPr>
        <w:t xml:space="preserve">agradable sugerencia, sino una necesidad vital de un hijo de Dios. </w:t>
      </w:r>
    </w:p>
    <w:p w:rsidR="00703A04" w:rsidRDefault="00703A04" w:rsidP="00703A04">
      <w:pPr>
        <w:pStyle w:val="Pa11"/>
        <w:rPr>
          <w:bCs/>
          <w:sz w:val="26"/>
          <w:szCs w:val="26"/>
        </w:rPr>
      </w:pPr>
      <w:r w:rsidRPr="00797BF5">
        <w:rPr>
          <w:bCs/>
          <w:sz w:val="26"/>
          <w:szCs w:val="26"/>
        </w:rPr>
        <w:t xml:space="preserve">Es absolutamente esencial para que el cristiano crezca y madure” </w:t>
      </w:r>
    </w:p>
    <w:p w:rsidR="00797BF5" w:rsidRPr="00797BF5" w:rsidRDefault="00797BF5" w:rsidP="00797BF5">
      <w:pPr>
        <w:pStyle w:val="Default"/>
      </w:pPr>
    </w:p>
    <w:p w:rsidR="00703A04" w:rsidRPr="00797BF5" w:rsidRDefault="00703A04" w:rsidP="00797BF5">
      <w:pPr>
        <w:pStyle w:val="Pa7"/>
        <w:jc w:val="right"/>
        <w:rPr>
          <w:bCs/>
          <w:i/>
          <w:iCs/>
          <w:sz w:val="26"/>
          <w:szCs w:val="26"/>
        </w:rPr>
      </w:pPr>
      <w:r w:rsidRPr="00797BF5">
        <w:rPr>
          <w:bCs/>
          <w:i/>
          <w:iCs/>
          <w:sz w:val="26"/>
          <w:szCs w:val="26"/>
        </w:rPr>
        <w:t xml:space="preserve">Rick Warren, pastor y escritor estadounidense </w:t>
      </w:r>
    </w:p>
    <w:p w:rsidR="00797BF5" w:rsidRDefault="00797BF5" w:rsidP="00797BF5">
      <w:pPr>
        <w:pStyle w:val="Default"/>
      </w:pPr>
    </w:p>
    <w:p w:rsidR="00797BF5" w:rsidRDefault="00797BF5" w:rsidP="00797BF5">
      <w:pPr>
        <w:pStyle w:val="Default"/>
      </w:pPr>
    </w:p>
    <w:p w:rsidR="00797BF5" w:rsidRPr="00797BF5" w:rsidRDefault="00797BF5" w:rsidP="00797BF5">
      <w:pPr>
        <w:pStyle w:val="Default"/>
      </w:pPr>
    </w:p>
    <w:p w:rsidR="00703A04" w:rsidRPr="00797BF5" w:rsidRDefault="00703A04" w:rsidP="00703A04">
      <w:pPr>
        <w:pStyle w:val="Pa11"/>
        <w:rPr>
          <w:bCs/>
          <w:sz w:val="26"/>
          <w:szCs w:val="26"/>
        </w:rPr>
      </w:pPr>
      <w:r w:rsidRPr="00797BF5">
        <w:rPr>
          <w:bCs/>
          <w:sz w:val="26"/>
          <w:szCs w:val="26"/>
        </w:rPr>
        <w:t xml:space="preserve">“Aquel que ha aprendido a orar, ha aprendido el más grande secreto de una vida santa y feliz.” </w:t>
      </w:r>
    </w:p>
    <w:p w:rsidR="00703A04" w:rsidRPr="00703A04" w:rsidRDefault="00703A04" w:rsidP="00703A04">
      <w:pPr>
        <w:pStyle w:val="Default"/>
      </w:pPr>
    </w:p>
    <w:p w:rsidR="00703A04" w:rsidRPr="00797BF5" w:rsidRDefault="00703A04" w:rsidP="00797BF5">
      <w:pPr>
        <w:pStyle w:val="Pa7"/>
        <w:jc w:val="right"/>
        <w:rPr>
          <w:bCs/>
          <w:i/>
          <w:iCs/>
          <w:sz w:val="26"/>
          <w:szCs w:val="26"/>
        </w:rPr>
      </w:pPr>
      <w:r w:rsidRPr="00797BF5">
        <w:rPr>
          <w:bCs/>
          <w:i/>
          <w:iCs/>
          <w:sz w:val="26"/>
          <w:szCs w:val="26"/>
        </w:rPr>
        <w:t xml:space="preserve">Andrew Murray, misionero de los 1800 </w:t>
      </w:r>
    </w:p>
    <w:p w:rsidR="00703A04" w:rsidRPr="00797BF5" w:rsidRDefault="00703A04" w:rsidP="00703A04">
      <w:pPr>
        <w:pStyle w:val="Default"/>
      </w:pPr>
    </w:p>
    <w:p w:rsidR="00703A04" w:rsidRPr="00703A04" w:rsidRDefault="00703A04" w:rsidP="00703A04">
      <w:pPr>
        <w:pStyle w:val="Default"/>
      </w:pPr>
    </w:p>
    <w:p w:rsidR="00797BF5" w:rsidRDefault="00797BF5" w:rsidP="00703A04">
      <w:pPr>
        <w:rPr>
          <w:rFonts w:ascii="Arial" w:hAnsi="Arial" w:cs="Arial"/>
          <w:i/>
          <w:iCs/>
          <w:sz w:val="26"/>
          <w:szCs w:val="26"/>
        </w:rPr>
      </w:pPr>
      <w:r>
        <w:rPr>
          <w:rFonts w:ascii="Arial" w:hAnsi="Arial" w:cs="Arial"/>
          <w:i/>
          <w:iCs/>
          <w:noProof/>
          <w:sz w:val="26"/>
          <w:szCs w:val="26"/>
          <w:lang w:eastAsia="es-ES"/>
        </w:rPr>
        <w:lastRenderedPageBreak/>
        <w:drawing>
          <wp:inline distT="0" distB="0" distL="0" distR="0">
            <wp:extent cx="5400040" cy="3599089"/>
            <wp:effectExtent l="0" t="0" r="0" b="190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99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BF5" w:rsidRPr="00797BF5" w:rsidRDefault="00797BF5" w:rsidP="00703A04">
      <w:pPr>
        <w:rPr>
          <w:rFonts w:ascii="Arial" w:hAnsi="Arial" w:cs="Arial"/>
          <w:iCs/>
          <w:sz w:val="26"/>
          <w:szCs w:val="26"/>
        </w:rPr>
      </w:pPr>
      <w:r w:rsidRPr="00797BF5">
        <w:rPr>
          <w:rFonts w:ascii="Arial" w:hAnsi="Arial" w:cs="Arial"/>
          <w:iCs/>
          <w:sz w:val="26"/>
          <w:szCs w:val="26"/>
        </w:rPr>
        <w:t xml:space="preserve">Para Reflexionar </w:t>
      </w:r>
    </w:p>
    <w:p w:rsidR="002B14DF" w:rsidRPr="00797BF5" w:rsidRDefault="00703A04" w:rsidP="00703A04">
      <w:pPr>
        <w:rPr>
          <w:rFonts w:ascii="Arial" w:hAnsi="Arial" w:cs="Arial"/>
          <w:sz w:val="26"/>
          <w:szCs w:val="26"/>
        </w:rPr>
      </w:pPr>
      <w:r w:rsidRPr="00797BF5">
        <w:rPr>
          <w:rFonts w:ascii="Arial" w:hAnsi="Arial" w:cs="Arial"/>
          <w:iCs/>
          <w:sz w:val="26"/>
          <w:szCs w:val="26"/>
        </w:rPr>
        <w:t>Entonces, ¿cómo prepararte? Practica ahora. Evalúa de dónde obtienes tu mayor alimento espiritual en este momento, ¿la iglesia, grupos pequeños, amigos, entrenamiento de la misión? ¿Liderando y preparándote para enseñar? ¿Chateando en Facebook? Identifica estos factores y piensa en cómo puedes llevarlos a otro lugar.</w:t>
      </w:r>
    </w:p>
    <w:sectPr w:rsidR="002B14DF" w:rsidRPr="00797B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A04"/>
    <w:rsid w:val="002B14DF"/>
    <w:rsid w:val="00703A04"/>
    <w:rsid w:val="0079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03A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703A04"/>
    <w:pPr>
      <w:spacing w:line="241" w:lineRule="atLeast"/>
    </w:pPr>
    <w:rPr>
      <w:color w:val="auto"/>
    </w:rPr>
  </w:style>
  <w:style w:type="paragraph" w:customStyle="1" w:styleId="Pa11">
    <w:name w:val="Pa11"/>
    <w:basedOn w:val="Default"/>
    <w:next w:val="Default"/>
    <w:uiPriority w:val="99"/>
    <w:rsid w:val="00703A04"/>
    <w:pPr>
      <w:spacing w:line="301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rsid w:val="00703A04"/>
    <w:pPr>
      <w:spacing w:line="231" w:lineRule="atLeast"/>
    </w:pPr>
    <w:rPr>
      <w:color w:val="auto"/>
    </w:rPr>
  </w:style>
  <w:style w:type="character" w:customStyle="1" w:styleId="A13">
    <w:name w:val="A13"/>
    <w:uiPriority w:val="99"/>
    <w:rsid w:val="00703A04"/>
    <w:rPr>
      <w:rFonts w:cs="Myriad Pro"/>
      <w:b/>
      <w:bCs/>
      <w:color w:val="000000"/>
      <w:sz w:val="64"/>
      <w:szCs w:val="6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97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7B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03A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703A04"/>
    <w:pPr>
      <w:spacing w:line="241" w:lineRule="atLeast"/>
    </w:pPr>
    <w:rPr>
      <w:color w:val="auto"/>
    </w:rPr>
  </w:style>
  <w:style w:type="paragraph" w:customStyle="1" w:styleId="Pa11">
    <w:name w:val="Pa11"/>
    <w:basedOn w:val="Default"/>
    <w:next w:val="Default"/>
    <w:uiPriority w:val="99"/>
    <w:rsid w:val="00703A04"/>
    <w:pPr>
      <w:spacing w:line="301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rsid w:val="00703A04"/>
    <w:pPr>
      <w:spacing w:line="231" w:lineRule="atLeast"/>
    </w:pPr>
    <w:rPr>
      <w:color w:val="auto"/>
    </w:rPr>
  </w:style>
  <w:style w:type="character" w:customStyle="1" w:styleId="A13">
    <w:name w:val="A13"/>
    <w:uiPriority w:val="99"/>
    <w:rsid w:val="00703A04"/>
    <w:rPr>
      <w:rFonts w:cs="Myriad Pro"/>
      <w:b/>
      <w:bCs/>
      <w:color w:val="000000"/>
      <w:sz w:val="64"/>
      <w:szCs w:val="6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97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7B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267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1</cp:revision>
  <dcterms:created xsi:type="dcterms:W3CDTF">2017-09-14T03:18:00Z</dcterms:created>
  <dcterms:modified xsi:type="dcterms:W3CDTF">2017-09-14T03:38:00Z</dcterms:modified>
</cp:coreProperties>
</file>