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61" w:rsidRDefault="008754BE" w:rsidP="005F4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BD7761" w:rsidRPr="00BD7761">
        <w:rPr>
          <w:rFonts w:ascii="Arial" w:hAnsi="Arial" w:cs="Arial"/>
          <w:b/>
          <w:bCs/>
          <w:sz w:val="36"/>
          <w:szCs w:val="36"/>
        </w:rPr>
        <w:t>Ayudémoslos</w:t>
      </w:r>
      <w:r w:rsidR="00BD7761">
        <w:rPr>
          <w:rFonts w:ascii="Arial" w:hAnsi="Arial" w:cs="Arial"/>
          <w:b/>
          <w:bCs/>
          <w:sz w:val="36"/>
          <w:szCs w:val="36"/>
        </w:rPr>
        <w:t xml:space="preserve"> </w:t>
      </w:r>
      <w:r w:rsidR="00BD7761" w:rsidRPr="00BD7761">
        <w:rPr>
          <w:rFonts w:ascii="Arial" w:hAnsi="Arial" w:cs="Arial"/>
          <w:b/>
          <w:sz w:val="36"/>
          <w:szCs w:val="36"/>
        </w:rPr>
        <w:t xml:space="preserve">a </w:t>
      </w:r>
      <w:bookmarkStart w:id="0" w:name="_GoBack"/>
      <w:bookmarkEnd w:id="0"/>
      <w:r w:rsidR="00BD7761" w:rsidRPr="00BD7761">
        <w:rPr>
          <w:rFonts w:ascii="Arial" w:hAnsi="Arial" w:cs="Arial"/>
          <w:b/>
          <w:sz w:val="36"/>
          <w:szCs w:val="36"/>
        </w:rPr>
        <w:t>sanar</w:t>
      </w:r>
      <w:r w:rsidR="00345F15">
        <w:rPr>
          <w:rFonts w:ascii="Arial" w:hAnsi="Arial" w:cs="Arial"/>
          <w:b/>
          <w:sz w:val="36"/>
          <w:szCs w:val="36"/>
        </w:rPr>
        <w:t xml:space="preserve"> </w:t>
      </w:r>
      <w:r w:rsidR="00BD7761" w:rsidRPr="00BD7761">
        <w:rPr>
          <w:rFonts w:ascii="Arial" w:hAnsi="Arial" w:cs="Arial"/>
          <w:b/>
          <w:sz w:val="36"/>
          <w:szCs w:val="36"/>
        </w:rPr>
        <w:t xml:space="preserve">el </w:t>
      </w:r>
      <w:r w:rsidR="00BD7761">
        <w:rPr>
          <w:rFonts w:ascii="Arial" w:hAnsi="Arial" w:cs="Arial"/>
          <w:b/>
          <w:sz w:val="36"/>
          <w:szCs w:val="36"/>
        </w:rPr>
        <w:t>corazón</w:t>
      </w:r>
    </w:p>
    <w:p w:rsidR="008754BE" w:rsidRPr="00BD7761" w:rsidRDefault="008754BE" w:rsidP="005F4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</w:rPr>
      </w:pPr>
      <w:proofErr w:type="spellStart"/>
      <w:r w:rsidRPr="00BD7761">
        <w:rPr>
          <w:rFonts w:ascii="TimesNewRomanPS-ItalicMT" w:hAnsi="TimesNewRomanPS-ItalicMT" w:cs="TimesNewRomanPS-ItalicMT"/>
          <w:i/>
          <w:iCs/>
        </w:rPr>
        <w:t>Jessie</w:t>
      </w:r>
      <w:proofErr w:type="spellEnd"/>
      <w:r w:rsidRPr="00BD7761">
        <w:rPr>
          <w:rFonts w:ascii="TimesNewRomanPS-ItalicMT" w:hAnsi="TimesNewRomanPS-ItalicMT" w:cs="TimesNewRomanPS-ItalicMT"/>
          <w:i/>
          <w:iCs/>
        </w:rPr>
        <w:t xml:space="preserve"> </w:t>
      </w:r>
      <w:proofErr w:type="spellStart"/>
      <w:r w:rsidRPr="00BD7761">
        <w:rPr>
          <w:rFonts w:ascii="TimesNewRomanPS-ItalicMT" w:hAnsi="TimesNewRomanPS-ItalicMT" w:cs="TimesNewRomanPS-ItalicMT"/>
          <w:i/>
          <w:iCs/>
        </w:rPr>
        <w:t>Scarrow</w:t>
      </w:r>
      <w:proofErr w:type="spellEnd"/>
      <w:r w:rsidRPr="00BD7761">
        <w:rPr>
          <w:rFonts w:ascii="TimesNewRomanPS-ItalicMT" w:hAnsi="TimesNewRomanPS-ItalicMT" w:cs="TimesNewRomanPS-ItalicMT"/>
          <w:i/>
          <w:iCs/>
        </w:rPr>
        <w:t xml:space="preserve"> de </w:t>
      </w:r>
      <w:proofErr w:type="spellStart"/>
      <w:r w:rsidRPr="00BD7761">
        <w:rPr>
          <w:rFonts w:ascii="TimesNewRomanPS-ItalicMT" w:hAnsi="TimesNewRomanPS-ItalicMT" w:cs="TimesNewRomanPS-ItalicMT"/>
          <w:i/>
          <w:iCs/>
        </w:rPr>
        <w:t>Ritchey</w:t>
      </w:r>
      <w:proofErr w:type="spellEnd"/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BD7761">
        <w:rPr>
          <w:rFonts w:ascii="TimesNewRomanPS-ItalicMT" w:hAnsi="TimesNewRomanPS-ItalicMT" w:cs="TimesNewRomanPS-ItalicMT"/>
          <w:i/>
          <w:iCs/>
        </w:rPr>
        <w:t>es misionera y radica en</w:t>
      </w:r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BD7761">
        <w:rPr>
          <w:rFonts w:ascii="TimesNewRomanPS-ItalicMT" w:hAnsi="TimesNewRomanPS-ItalicMT" w:cs="TimesNewRomanPS-ItalicMT"/>
          <w:i/>
          <w:iCs/>
        </w:rPr>
        <w:t>Ecuador. También es consultora</w:t>
      </w:r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BD7761">
        <w:rPr>
          <w:rFonts w:ascii="TimesNewRomanPS-ItalicMT" w:hAnsi="TimesNewRomanPS-ItalicMT" w:cs="TimesNewRomanPS-ItalicMT"/>
          <w:i/>
          <w:iCs/>
        </w:rPr>
        <w:t>de Cuidado Integral</w:t>
      </w:r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BD7761">
        <w:rPr>
          <w:rFonts w:ascii="TimesNewRomanPS-ItalicMT" w:hAnsi="TimesNewRomanPS-ItalicMT" w:cs="TimesNewRomanPS-ItalicMT"/>
          <w:i/>
          <w:iCs/>
        </w:rPr>
        <w:t>del Misionero y Directora de</w:t>
      </w:r>
      <w:r>
        <w:rPr>
          <w:rFonts w:ascii="TimesNewRomanPS-ItalicMT" w:hAnsi="TimesNewRomanPS-ItalicMT" w:cs="TimesNewRomanPS-ItalicMT"/>
          <w:i/>
          <w:iCs/>
        </w:rPr>
        <w:t xml:space="preserve"> </w:t>
      </w:r>
      <w:r w:rsidRPr="00BD7761">
        <w:rPr>
          <w:rFonts w:ascii="TimesNewRomanPS-ItalicMT" w:hAnsi="TimesNewRomanPS-ItalicMT" w:cs="TimesNewRomanPS-ItalicMT"/>
          <w:i/>
          <w:iCs/>
        </w:rPr>
        <w:t>FATELA.</w:t>
      </w:r>
    </w:p>
    <w:p w:rsidR="00CD25B3" w:rsidRDefault="00CD25B3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BD7761">
        <w:rPr>
          <w:rFonts w:ascii="Arial" w:hAnsi="Arial" w:cs="Arial"/>
          <w:b/>
          <w:bCs/>
          <w:sz w:val="26"/>
          <w:szCs w:val="26"/>
        </w:rPr>
        <w:t>¿Cuáles son los riesgos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D7761">
        <w:rPr>
          <w:rFonts w:ascii="Arial" w:hAnsi="Arial" w:cs="Arial"/>
          <w:b/>
          <w:bCs/>
          <w:sz w:val="26"/>
          <w:szCs w:val="26"/>
        </w:rPr>
        <w:t>de no tratar al misionero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D7761">
        <w:rPr>
          <w:rFonts w:ascii="Arial" w:hAnsi="Arial" w:cs="Arial"/>
          <w:b/>
          <w:bCs/>
          <w:sz w:val="26"/>
          <w:szCs w:val="26"/>
        </w:rPr>
        <w:t>que está pasando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D7761">
        <w:rPr>
          <w:rFonts w:ascii="Arial" w:hAnsi="Arial" w:cs="Arial"/>
          <w:b/>
          <w:bCs/>
          <w:sz w:val="26"/>
          <w:szCs w:val="26"/>
        </w:rPr>
        <w:t>una crisis de readaptación?</w:t>
      </w: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D7761">
        <w:rPr>
          <w:rFonts w:ascii="Arial" w:hAnsi="Arial" w:cs="Arial"/>
          <w:sz w:val="26"/>
          <w:szCs w:val="26"/>
        </w:rPr>
        <w:t>Yo diría que se trata de desventajas más que de riesgos.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Si un misionero no reconoce que está pasando por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este proceso, puede volverse muy crítico con su cultura,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sentirse decepcionado con la iglesia local y no experimentar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una total intimidad con su familia. Sus hijos pueden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sentirse muy fuera de lugar e incómodos. En su momento,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su familia e iglesia pueden incluso llegar a pensar que el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misionero está reaccionando de manera extraña. Esto puede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provocar malas interpretaciones y una falta de entendimiento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de los unos hacia los otros, en lugar de aprovechar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el inmenso potencial de ministrarse de formas que pueden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ser de bendición mutua para todos los involucrados. En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buena medida, los mismos misioneros son los que necesitan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ser educados en cuanto a estos procesos de reinserción.</w:t>
      </w:r>
    </w:p>
    <w:p w:rsidR="00CD25B3" w:rsidRDefault="00CD25B3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BD7761">
        <w:rPr>
          <w:rFonts w:ascii="Arial" w:hAnsi="Arial" w:cs="Arial"/>
          <w:b/>
          <w:bCs/>
          <w:sz w:val="26"/>
          <w:szCs w:val="26"/>
        </w:rPr>
        <w:t>¿Cómo puede ser la iglesia local un lugar sanador para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D7761">
        <w:rPr>
          <w:rFonts w:ascii="Arial" w:hAnsi="Arial" w:cs="Arial"/>
          <w:b/>
          <w:bCs/>
          <w:sz w:val="26"/>
          <w:szCs w:val="26"/>
        </w:rPr>
        <w:t>el misionero?</w:t>
      </w: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D7761">
        <w:rPr>
          <w:rFonts w:ascii="Arial" w:hAnsi="Arial" w:cs="Arial"/>
          <w:sz w:val="26"/>
          <w:szCs w:val="26"/>
        </w:rPr>
        <w:t>Antes que el misionero vuelva a casa, sería de mucho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apoyo conectarse con ellos y preguntarles si se les puede</w:t>
      </w:r>
      <w:r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ayudar con algún trámite que necesiten realizar. Se les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puede apoyar consiguiendo información sobre una escuela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para sus hijos, citas con médicos, etc. Si el misionero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tiene hijos de la misma edad que los suyos, sería agradable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incluirlos en sus actividades y ayudarlos a desenvolverse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en el grupo.</w:t>
      </w:r>
    </w:p>
    <w:p w:rsidR="00BD7761" w:rsidRP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D7761">
        <w:rPr>
          <w:rFonts w:ascii="Arial" w:hAnsi="Arial" w:cs="Arial"/>
          <w:sz w:val="26"/>
          <w:szCs w:val="26"/>
        </w:rPr>
        <w:t>La iglesia necesita encontrar un equilibro entre permitir al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misionero contar con un tiempo para conectarse y compartir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sobre su ministerio y por otra parte simplemente dejar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que lo ministren. No se sorprendan si el misionero empieza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a quebrantarse en medio de la adoración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o al escuchar su propio idioma después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de tantos años, esto es perfectamente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saludable y normal. Déjenlo tener la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libertad y seguridad para hacerlo.</w:t>
      </w:r>
      <w:r w:rsidR="00040603">
        <w:rPr>
          <w:rFonts w:ascii="Arial" w:hAnsi="Arial" w:cs="Arial"/>
          <w:sz w:val="26"/>
          <w:szCs w:val="26"/>
        </w:rPr>
        <w:t xml:space="preserve"> </w:t>
      </w:r>
    </w:p>
    <w:p w:rsidR="00BD7761" w:rsidRDefault="00BD7761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D7761">
        <w:rPr>
          <w:rFonts w:ascii="Arial" w:hAnsi="Arial" w:cs="Arial"/>
          <w:sz w:val="26"/>
          <w:szCs w:val="26"/>
        </w:rPr>
        <w:t>Una de las cosas que más ayuda 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sanar, puede ser tratar de entender el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mundo en el que han trabajado y vivido.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Muy a menudo el misionero encuentra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que incluso su propia familia no desea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tomarse el tiempo para escuchar y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mucho menos sus amigos. Esto crea una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barrera y una profunda sensación de</w:t>
      </w:r>
      <w:r w:rsidR="00040603">
        <w:rPr>
          <w:rFonts w:ascii="Arial" w:hAnsi="Arial" w:cs="Arial"/>
          <w:sz w:val="26"/>
          <w:szCs w:val="26"/>
        </w:rPr>
        <w:t xml:space="preserve"> </w:t>
      </w:r>
      <w:r w:rsidRPr="00BD7761">
        <w:rPr>
          <w:rFonts w:ascii="Arial" w:hAnsi="Arial" w:cs="Arial"/>
          <w:sz w:val="26"/>
          <w:szCs w:val="26"/>
        </w:rPr>
        <w:t>separación y soledad.</w:t>
      </w:r>
    </w:p>
    <w:p w:rsidR="008C3A48" w:rsidRDefault="005F45A0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5F45A0" w:rsidRDefault="005F45A0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45A0" w:rsidRDefault="005F45A0" w:rsidP="00BD77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F45A0">
        <w:rPr>
          <w:rFonts w:ascii="Arial" w:hAnsi="Arial" w:cs="Arial"/>
          <w:noProof/>
          <w:sz w:val="26"/>
          <w:szCs w:val="26"/>
          <w:lang w:val="pt-BR" w:eastAsia="pt-BR"/>
        </w:rPr>
        <w:lastRenderedPageBreak/>
        <w:drawing>
          <wp:inline distT="0" distB="0" distL="0" distR="0">
            <wp:extent cx="1561176" cy="179821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12" cy="18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5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5A"/>
    <w:rsid w:val="00040603"/>
    <w:rsid w:val="00345F15"/>
    <w:rsid w:val="003942BA"/>
    <w:rsid w:val="005F45A0"/>
    <w:rsid w:val="0075435A"/>
    <w:rsid w:val="008410F8"/>
    <w:rsid w:val="008754BE"/>
    <w:rsid w:val="008C3A48"/>
    <w:rsid w:val="008E396D"/>
    <w:rsid w:val="00BD7761"/>
    <w:rsid w:val="00C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588E8-20C7-43F3-A009-12724856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9</cp:revision>
  <dcterms:created xsi:type="dcterms:W3CDTF">2017-08-24T03:27:00Z</dcterms:created>
  <dcterms:modified xsi:type="dcterms:W3CDTF">2017-09-04T17:45:00Z</dcterms:modified>
</cp:coreProperties>
</file>