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81" w:rsidRPr="00704D11" w:rsidRDefault="008F2081" w:rsidP="008F2081">
      <w:pPr>
        <w:jc w:val="center"/>
        <w:rPr>
          <w:rFonts w:ascii="Arial Black" w:hAnsi="Arial Black" w:cs="Arial"/>
          <w:b/>
          <w:sz w:val="36"/>
          <w:szCs w:val="36"/>
        </w:rPr>
      </w:pPr>
      <w:r w:rsidRPr="00704D11">
        <w:rPr>
          <w:rFonts w:ascii="Arial Black" w:hAnsi="Arial Black" w:cs="Arial"/>
          <w:b/>
          <w:sz w:val="36"/>
          <w:szCs w:val="36"/>
        </w:rPr>
        <w:t>El Corán y la Biblia</w:t>
      </w:r>
    </w:p>
    <w:p w:rsidR="008F2081" w:rsidRPr="00704D11" w:rsidRDefault="008F2081" w:rsidP="008F2081">
      <w:pPr>
        <w:jc w:val="both"/>
        <w:rPr>
          <w:rFonts w:ascii="Arial" w:hAnsi="Arial" w:cs="Arial"/>
          <w:sz w:val="26"/>
          <w:szCs w:val="26"/>
        </w:rPr>
      </w:pPr>
      <w:r w:rsidRPr="00704D11">
        <w:rPr>
          <w:rFonts w:ascii="Arial" w:hAnsi="Arial" w:cs="Arial"/>
          <w:sz w:val="26"/>
          <w:szCs w:val="26"/>
        </w:rPr>
        <w:t>Para los musulmanes el Corán es la guía y la revelación de Alá. Está divi</w:t>
      </w:r>
      <w:r>
        <w:rPr>
          <w:rFonts w:ascii="Arial" w:hAnsi="Arial" w:cs="Arial"/>
          <w:sz w:val="26"/>
          <w:szCs w:val="26"/>
        </w:rPr>
        <w:t>di</w:t>
      </w:r>
      <w:r w:rsidRPr="00704D11">
        <w:rPr>
          <w:rFonts w:ascii="Arial" w:hAnsi="Arial" w:cs="Arial"/>
          <w:sz w:val="26"/>
          <w:szCs w:val="26"/>
        </w:rPr>
        <w:t xml:space="preserve">do por 114 Suras (Capítulos) y Aleyas (versículos). Como discípulos de Cristo alcanzando a los hijos de Ismael, es necesario que sepamos usar muy bien la Biblia y si es posible usar el Corán con el único motivo de mostrarles las partes que apuntan hacia Jesús. </w:t>
      </w:r>
    </w:p>
    <w:p w:rsidR="008F2081" w:rsidRPr="00704D11" w:rsidRDefault="008F2081" w:rsidP="008F2081">
      <w:pPr>
        <w:jc w:val="both"/>
        <w:rPr>
          <w:rFonts w:ascii="Arial" w:hAnsi="Arial" w:cs="Arial"/>
          <w:sz w:val="26"/>
          <w:szCs w:val="26"/>
        </w:rPr>
      </w:pPr>
      <w:r w:rsidRPr="00704D11">
        <w:rPr>
          <w:rFonts w:ascii="Arial" w:hAnsi="Arial" w:cs="Arial"/>
          <w:sz w:val="26"/>
          <w:szCs w:val="26"/>
        </w:rPr>
        <w:t xml:space="preserve">¿Sabías que el Corán menciona a Jesús 99 veces? </w:t>
      </w:r>
    </w:p>
    <w:p w:rsidR="008F2081" w:rsidRPr="00704D11" w:rsidRDefault="008F2081" w:rsidP="008F2081">
      <w:pPr>
        <w:jc w:val="both"/>
        <w:rPr>
          <w:rFonts w:ascii="Arial" w:hAnsi="Arial" w:cs="Arial"/>
          <w:sz w:val="26"/>
          <w:szCs w:val="26"/>
        </w:rPr>
      </w:pPr>
      <w:r w:rsidRPr="00704D11">
        <w:rPr>
          <w:rFonts w:ascii="Arial" w:hAnsi="Arial" w:cs="Arial"/>
          <w:sz w:val="26"/>
          <w:szCs w:val="26"/>
        </w:rPr>
        <w:t xml:space="preserve">“Estuve sirviendo entre musulmanes y ellos al enterarse que había leído el Corán me dijeron: ‘Sólo porque has leído el Corán, leeré la Biblia’”, dijo </w:t>
      </w:r>
      <w:proofErr w:type="spellStart"/>
      <w:r w:rsidRPr="00704D11">
        <w:rPr>
          <w:rFonts w:ascii="Arial" w:hAnsi="Arial" w:cs="Arial"/>
          <w:sz w:val="26"/>
          <w:szCs w:val="26"/>
        </w:rPr>
        <w:t>Ashraf</w:t>
      </w:r>
      <w:proofErr w:type="spellEnd"/>
      <w:r w:rsidRPr="00704D11">
        <w:rPr>
          <w:rFonts w:ascii="Arial" w:hAnsi="Arial" w:cs="Arial"/>
          <w:sz w:val="26"/>
          <w:szCs w:val="26"/>
        </w:rPr>
        <w:t xml:space="preserve">, obrero en el Medio Oriente. </w:t>
      </w:r>
    </w:p>
    <w:p w:rsidR="008F2081" w:rsidRDefault="008F2081" w:rsidP="008F2081">
      <w:pPr>
        <w:jc w:val="both"/>
        <w:rPr>
          <w:rFonts w:ascii="Arial" w:hAnsi="Arial" w:cs="Arial"/>
          <w:sz w:val="26"/>
          <w:szCs w:val="26"/>
        </w:rPr>
      </w:pPr>
      <w:r w:rsidRPr="00704D11">
        <w:rPr>
          <w:rFonts w:ascii="Arial" w:hAnsi="Arial" w:cs="Arial"/>
          <w:sz w:val="26"/>
          <w:szCs w:val="26"/>
        </w:rPr>
        <w:t>Los musulmanes no entienden el Corán porque está en árabe y no está ordenado cronológicamente sino por tamaño de Sura., al igual que sus rezos. No hables del Corán, habla de la Biblia, y si alguna vez quieres leer el Corán completo, primero deberás haber leído la Biblia completa 2 veces. Si algo debes de conocer bien es la Palabra de Dios, es necesario que tus cimientos estén firmes antes de que des otros pasos que te pueden llevar a confusión. “Cuando más tiempo pasamos con lo verdadero, más fác</w:t>
      </w:r>
      <w:r>
        <w:rPr>
          <w:rFonts w:ascii="Arial" w:hAnsi="Arial" w:cs="Arial"/>
          <w:sz w:val="26"/>
          <w:szCs w:val="26"/>
        </w:rPr>
        <w:t>il reconocemos lo que es falso”</w:t>
      </w:r>
    </w:p>
    <w:p w:rsidR="008F2081" w:rsidRDefault="008F2081" w:rsidP="008F2081">
      <w:pPr>
        <w:jc w:val="both"/>
        <w:rPr>
          <w:rFonts w:ascii="Arial" w:hAnsi="Arial" w:cs="Arial"/>
          <w:i/>
        </w:rPr>
      </w:pPr>
      <w:r w:rsidRPr="00704D11">
        <w:rPr>
          <w:rFonts w:ascii="Arial" w:hAnsi="Arial" w:cs="Arial"/>
          <w:i/>
        </w:rPr>
        <w:t>Tony Vásquez, director de Manarah Iberoamérica.</w:t>
      </w:r>
    </w:p>
    <w:p w:rsidR="00622998" w:rsidRDefault="00622998">
      <w:bookmarkStart w:id="0" w:name="_GoBack"/>
      <w:bookmarkEnd w:id="0"/>
    </w:p>
    <w:sectPr w:rsidR="00622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81"/>
    <w:rsid w:val="00622998"/>
    <w:rsid w:val="008F2081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1D87D-3EBB-49B1-8B2E-39FD0CE7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1"/>
    <w:rPr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2017-07-25T00:48:00Z</dcterms:created>
  <dcterms:modified xsi:type="dcterms:W3CDTF">2017-07-25T00:48:00Z</dcterms:modified>
</cp:coreProperties>
</file>