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Heading1"/>
        <w:pBdr/>
        <w:contextualSpacing w:val="0"/>
        <w:rPr>
          <w:b w:val="0"/>
          <w:sz w:val="48"/>
          <w:szCs w:val="48"/>
          <w:vertAlign w:val="baseline"/>
        </w:rPr>
      </w:pPr>
      <w:r w:rsidDel="00000000" w:rsidR="00000000" w:rsidRPr="00000000">
        <w:rPr>
          <w:b w:val="1"/>
          <w:sz w:val="48"/>
          <w:szCs w:val="48"/>
          <w:vertAlign w:val="baseline"/>
          <w:rtl w:val="0"/>
        </w:rPr>
        <w:t xml:space="preserve">DESAFIOS EN LA SEXUALIDAD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0" w:firstLine="0"/>
        <w:contextualSpacing w:val="0"/>
        <w:jc w:val="center"/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UN ENFOQUE PSICOESPIRITUAL A LA PORNOGRAFIA</w:t>
      </w:r>
    </w:p>
    <w:p w:rsidR="00000000" w:rsidDel="00000000" w:rsidP="00000000" w:rsidRDefault="00000000" w:rsidRPr="00000000">
      <w:pPr>
        <w:pStyle w:val="Heading2"/>
        <w:pBdr/>
        <w:ind w:left="0" w:firstLine="0"/>
        <w:contextualSpacing w:val="0"/>
        <w:jc w:val="center"/>
        <w:rPr>
          <w:b w:val="0"/>
          <w:sz w:val="12"/>
          <w:szCs w:val="12"/>
          <w:vertAlign w:val="baseline"/>
        </w:rPr>
      </w:pPr>
      <w:r w:rsidDel="00000000" w:rsidR="00000000" w:rsidRPr="00000000">
        <w:rPr>
          <w:b w:val="1"/>
          <w:sz w:val="12"/>
          <w:szCs w:val="12"/>
          <w:vertAlign w:val="baseline"/>
          <w:rtl w:val="0"/>
        </w:rPr>
        <w:t xml:space="preserve">HEBERT PALOMINO O., PhD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0" w:firstLine="0"/>
        <w:contextualSpacing w:val="0"/>
        <w:jc w:val="center"/>
        <w:rPr>
          <w:b w:val="0"/>
          <w:sz w:val="12"/>
          <w:szCs w:val="12"/>
          <w:vertAlign w:val="baseline"/>
        </w:rPr>
      </w:pPr>
      <w:r w:rsidDel="00000000" w:rsidR="00000000" w:rsidRPr="00000000">
        <w:rPr>
          <w:b w:val="1"/>
          <w:sz w:val="12"/>
          <w:szCs w:val="12"/>
          <w:vertAlign w:val="baseline"/>
          <w:rtl w:val="0"/>
        </w:rPr>
        <w:t xml:space="preserve">FUNDACION NUEVO AMANECER 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0" w:firstLine="0"/>
        <w:contextualSpacing w:val="0"/>
        <w:jc w:val="center"/>
        <w:rPr>
          <w:b w:val="0"/>
          <w:sz w:val="12"/>
          <w:szCs w:val="1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pBdr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¿QUIEN ES DIOS?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Relacional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Emocional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Intelectual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Creativo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Volutivo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Completo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Proposito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Espiritual</w:t>
      </w:r>
    </w:p>
    <w:p w:rsidR="00000000" w:rsidDel="00000000" w:rsidP="00000000" w:rsidRDefault="00000000" w:rsidRPr="00000000">
      <w:pPr>
        <w:pStyle w:val="Heading2"/>
        <w:pBdr>
          <w:between w:color="000000" w:space="1" w:sz="4" w:val="single"/>
        </w:pBdr>
        <w:spacing w:after="120" w:lineRule="auto"/>
        <w:ind w:left="36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¿QUIEN SOY YO?: Gen. 1:26,27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Relacional   </w:t>
        <w:tab/>
        <w:t xml:space="preserve">&lt;=&gt;     </w:t>
        <w:tab/>
        <w:t xml:space="preserve">relaciones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Emocional    </w:t>
        <w:tab/>
        <w:t xml:space="preserve">&lt;=&gt;     </w:t>
        <w:tab/>
        <w:t xml:space="preserve">expresiones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Intelectual  </w:t>
        <w:tab/>
        <w:t xml:space="preserve">&lt;=&gt;     </w:t>
        <w:tab/>
        <w:t xml:space="preserve">pensar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Creativo       </w:t>
        <w:tab/>
        <w:t xml:space="preserve">&lt;=&gt;     </w:t>
        <w:tab/>
        <w:t xml:space="preserve">generar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Volutivo       </w:t>
        <w:tab/>
        <w:t xml:space="preserve">&lt;=&gt;     </w:t>
        <w:tab/>
        <w:t xml:space="preserve">decisión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Completo      </w:t>
        <w:tab/>
        <w:t xml:space="preserve">&lt;=&gt;     </w:t>
        <w:tab/>
        <w:t xml:space="preserve">varias partes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Proposito     </w:t>
        <w:tab/>
        <w:t xml:space="preserve">&lt;=&gt;     </w:t>
        <w:tab/>
        <w:t xml:space="preserve">direccion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Espiritual     </w:t>
        <w:tab/>
        <w:t xml:space="preserve">&lt;=&gt;     </w:t>
        <w:tab/>
        <w:t xml:space="preserve">necesidad</w:t>
      </w:r>
    </w:p>
    <w:p w:rsidR="00000000" w:rsidDel="00000000" w:rsidP="00000000" w:rsidRDefault="00000000" w:rsidRPr="00000000">
      <w:pPr>
        <w:pStyle w:val="Heading2"/>
        <w:pBdr>
          <w:between w:color="000000" w:space="1" w:sz="4" w:val="single"/>
        </w:pBdr>
        <w:spacing w:after="120" w:lineRule="auto"/>
        <w:ind w:left="36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RECONOCIENDO NECESIDADES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Relacionamiento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Emocionales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Intelectuales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Creatividad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Tomar desiciones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Integracion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Proposito y significado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Espirituales</w:t>
      </w:r>
    </w:p>
    <w:p w:rsidR="00000000" w:rsidDel="00000000" w:rsidP="00000000" w:rsidRDefault="00000000" w:rsidRPr="00000000">
      <w:pPr>
        <w:pStyle w:val="Heading2"/>
        <w:pBdr>
          <w:between w:color="000000" w:space="1" w:sz="4" w:val="single"/>
        </w:pBdr>
        <w:spacing w:after="120" w:lineRule="auto"/>
        <w:ind w:left="36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PORNOGRAFIA: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1"/>
          <w:numId w:val="1"/>
        </w:numPr>
        <w:pBdr/>
        <w:ind w:left="720" w:hanging="36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DEFINICION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“Expresiones escritas, visuales, orales de sujetos/objetos sexuales con el fin de producir excitación sexual.”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“interaccion con sujetos/objetos sexuales para producir excitación sexual.”</w:t>
      </w:r>
    </w:p>
    <w:p w:rsidR="00000000" w:rsidDel="00000000" w:rsidP="00000000" w:rsidRDefault="00000000" w:rsidRPr="00000000">
      <w:pPr>
        <w:pStyle w:val="Heading1"/>
        <w:pBdr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1"/>
          <w:numId w:val="1"/>
        </w:numPr>
        <w:pBdr/>
        <w:ind w:left="720" w:hanging="36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CATEGORIAS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SOFT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: CONTENIDO EROTICO</w:t>
      </w:r>
    </w:p>
    <w:p w:rsidR="00000000" w:rsidDel="00000000" w:rsidP="00000000" w:rsidRDefault="00000000" w:rsidRPr="00000000">
      <w:pPr>
        <w:pStyle w:val="Heading2"/>
        <w:numPr>
          <w:ilvl w:val="5"/>
          <w:numId w:val="1"/>
        </w:numPr>
        <w:pBdr/>
        <w:ind w:left="25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Implicito: peliculas -r, </w:t>
      </w:r>
    </w:p>
    <w:p w:rsidR="00000000" w:rsidDel="00000000" w:rsidP="00000000" w:rsidRDefault="00000000" w:rsidRPr="00000000">
      <w:pPr>
        <w:pStyle w:val="Heading2"/>
        <w:numPr>
          <w:ilvl w:val="5"/>
          <w:numId w:val="1"/>
        </w:numPr>
        <w:pBdr/>
        <w:ind w:left="25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Revistas.</w:t>
      </w:r>
    </w:p>
    <w:p w:rsidR="00000000" w:rsidDel="00000000" w:rsidP="00000000" w:rsidRDefault="00000000" w:rsidRPr="00000000">
      <w:pPr>
        <w:pStyle w:val="Heading2"/>
        <w:pBdr/>
        <w:ind w:left="63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vertAlign w:val="baseline"/>
          <w:rtl w:val="0"/>
        </w:rPr>
        <w:t xml:space="preserve">HARD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: CONTENIDO EROTICO </w:t>
      </w:r>
    </w:p>
    <w:p w:rsidR="00000000" w:rsidDel="00000000" w:rsidP="00000000" w:rsidRDefault="00000000" w:rsidRPr="00000000">
      <w:pPr>
        <w:pStyle w:val="Heading2"/>
        <w:numPr>
          <w:ilvl w:val="5"/>
          <w:numId w:val="1"/>
        </w:numPr>
        <w:pBdr/>
        <w:ind w:left="25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Intenso y explicito: </w:t>
      </w:r>
    </w:p>
    <w:p w:rsidR="00000000" w:rsidDel="00000000" w:rsidP="00000000" w:rsidRDefault="00000000" w:rsidRPr="00000000">
      <w:pPr>
        <w:pStyle w:val="Heading2"/>
        <w:numPr>
          <w:ilvl w:val="5"/>
          <w:numId w:val="1"/>
        </w:numPr>
        <w:pBdr/>
        <w:ind w:left="2520" w:hanging="36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Peliculas – xxx,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pBdr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PARA PENSAR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‘Mayor razon es para encontrar intimidad’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‘Usuario Queda Psicologicamente Dependiente En Las Emociones Y experiencia obtenida.’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‘8% de hombres y 3% de mujeres en usa son adictos sexuales.’</w:t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RAZONES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Soledad (sexo = amor)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Heridas de la infancia (abuso)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Inmadurez desarrollo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Vergüenza (no pertenencia)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Culpa, rechazo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Ansiedad, tension, stress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Falta De Intimidad Espiritual</w:t>
      </w:r>
    </w:p>
    <w:p w:rsidR="00000000" w:rsidDel="00000000" w:rsidP="00000000" w:rsidRDefault="00000000" w:rsidRPr="00000000">
      <w:pPr>
        <w:pStyle w:val="Heading2"/>
        <w:pBdr>
          <w:between w:color="000000" w:space="1" w:sz="4" w:val="single"/>
        </w:pBdr>
        <w:ind w:left="36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DINAMICA DE LA PORNOGRAFIA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0" locked="0" relativeHeight="0" simplePos="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638800" cy="2971800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526600" y="2294099"/>
                          <a:ext cx="5638800" cy="2971800"/>
                          <a:chOff x="2526600" y="2294099"/>
                          <a:chExt cx="5638799" cy="2971799"/>
                        </a:xfrm>
                      </wpg:grpSpPr>
                      <wpg:grpSp>
                        <wpg:cNvGrpSpPr/>
                        <wpg:grpSpPr>
                          <a:xfrm>
                            <a:off x="2526600" y="2294099"/>
                            <a:ext cx="5638799" cy="2971799"/>
                            <a:chOff x="288" y="734"/>
                            <a:chExt cx="5184" cy="28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288" y="734"/>
                              <a:ext cx="5175" cy="2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88" y="734"/>
                              <a:ext cx="5184" cy="2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047" y="936"/>
                              <a:ext cx="1664" cy="1664"/>
                            </a:xfrm>
                            <a:custGeom>
                              <a:pathLst>
                                <a:path extrusionOk="0" h="120000" w="120000">
                                  <a:moveTo>
                                    <a:pt x="7187" y="60000"/>
                                  </a:moveTo>
                                  <a:lnTo>
                                    <a:pt x="7187" y="60000"/>
                                  </a:lnTo>
                                  <a:cubicBezTo>
                                    <a:pt x="7187" y="34018"/>
                                    <a:pt x="26304" y="11944"/>
                                    <a:pt x="52150" y="8083"/>
                                  </a:cubicBezTo>
                                  <a:cubicBezTo>
                                    <a:pt x="77996" y="4221"/>
                                    <a:pt x="102796" y="19733"/>
                                    <a:pt x="110479" y="44566"/>
                                  </a:cubicBezTo>
                                  <a:lnTo>
                                    <a:pt x="117232" y="44566"/>
                                  </a:lnTo>
                                  <a:lnTo>
                                    <a:pt x="105625" y="59999"/>
                                  </a:lnTo>
                                  <a:lnTo>
                                    <a:pt x="88483" y="44566"/>
                                  </a:lnTo>
                                  <a:lnTo>
                                    <a:pt x="95032" y="44566"/>
                                  </a:lnTo>
                                  <a:cubicBezTo>
                                    <a:pt x="87578" y="28463"/>
                                    <a:pt x="69614" y="19621"/>
                                    <a:pt x="51909" y="23340"/>
                                  </a:cubicBezTo>
                                  <a:cubicBezTo>
                                    <a:pt x="34203" y="27059"/>
                                    <a:pt x="21561" y="42331"/>
                                    <a:pt x="21561" y="59999"/>
                                  </a:cubicBez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rgbClr val="EEC85E"/>
                                </a:gs>
                                <a:gs pos="100000">
                                  <a:srgbClr val="006666"/>
                                </a:gs>
                              </a:gsLst>
                              <a:lin ang="8100000" scaled="0"/>
                            </a:gradFill>
                            <a:ln cap="flat" cmpd="sng" w="9525">
                              <a:solidFill>
                                <a:srgbClr val="EEC85E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6" name="Shape 6"/>
                          <wps:spPr>
                            <a:xfrm rot="5400000">
                              <a:off x="2439" y="1328"/>
                              <a:ext cx="1664" cy="1664"/>
                            </a:xfrm>
                            <a:custGeom>
                              <a:pathLst>
                                <a:path extrusionOk="0" h="120000" w="120000">
                                  <a:moveTo>
                                    <a:pt x="7500" y="60000"/>
                                  </a:moveTo>
                                  <a:lnTo>
                                    <a:pt x="7500" y="60000"/>
                                  </a:lnTo>
                                  <a:cubicBezTo>
                                    <a:pt x="7500" y="33591"/>
                                    <a:pt x="26891" y="11242"/>
                                    <a:pt x="52902" y="7672"/>
                                  </a:cubicBezTo>
                                  <a:cubicBezTo>
                                    <a:pt x="78914" y="4102"/>
                                    <a:pt x="103548" y="20408"/>
                                    <a:pt x="110581" y="45852"/>
                                  </a:cubicBezTo>
                                  <a:lnTo>
                                    <a:pt x="117781" y="45852"/>
                                  </a:lnTo>
                                  <a:lnTo>
                                    <a:pt x="105000" y="59999"/>
                                  </a:lnTo>
                                  <a:lnTo>
                                    <a:pt x="87781" y="45852"/>
                                  </a:lnTo>
                                  <a:lnTo>
                                    <a:pt x="94867" y="45852"/>
                                  </a:lnTo>
                                  <a:cubicBezTo>
                                    <a:pt x="88241" y="28695"/>
                                    <a:pt x="70657" y="18785"/>
                                    <a:pt x="52974" y="22242"/>
                                  </a:cubicBezTo>
                                  <a:cubicBezTo>
                                    <a:pt x="35291" y="25699"/>
                                    <a:pt x="22500" y="41547"/>
                                    <a:pt x="22499" y="60000"/>
                                  </a:cubicBez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rgbClr val="5E855B"/>
                                </a:gs>
                                <a:gs pos="100000">
                                  <a:srgbClr val="006666"/>
                                </a:gs>
                              </a:gsLst>
                              <a:lin ang="8100000" scaled="0"/>
                            </a:gradFill>
                            <a:ln cap="flat" cmpd="sng" w="9525">
                              <a:solidFill>
                                <a:srgbClr val="5E855B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7" name="Shape 7"/>
                          <wps:spPr>
                            <a:xfrm rot="10800000">
                              <a:off x="2048" y="1721"/>
                              <a:ext cx="1664" cy="1664"/>
                            </a:xfrm>
                            <a:custGeom>
                              <a:pathLst>
                                <a:path extrusionOk="0" h="120000" w="120000">
                                  <a:moveTo>
                                    <a:pt x="7187" y="60000"/>
                                  </a:moveTo>
                                  <a:lnTo>
                                    <a:pt x="7187" y="60000"/>
                                  </a:lnTo>
                                  <a:cubicBezTo>
                                    <a:pt x="7187" y="34018"/>
                                    <a:pt x="26304" y="11944"/>
                                    <a:pt x="52150" y="8083"/>
                                  </a:cubicBezTo>
                                  <a:cubicBezTo>
                                    <a:pt x="77996" y="4221"/>
                                    <a:pt x="102796" y="19733"/>
                                    <a:pt x="110479" y="44566"/>
                                  </a:cubicBezTo>
                                  <a:lnTo>
                                    <a:pt x="117232" y="44566"/>
                                  </a:lnTo>
                                  <a:lnTo>
                                    <a:pt x="105625" y="59999"/>
                                  </a:lnTo>
                                  <a:lnTo>
                                    <a:pt x="88483" y="44566"/>
                                  </a:lnTo>
                                  <a:lnTo>
                                    <a:pt x="95032" y="44566"/>
                                  </a:lnTo>
                                  <a:cubicBezTo>
                                    <a:pt x="87578" y="28463"/>
                                    <a:pt x="69614" y="19621"/>
                                    <a:pt x="51909" y="23340"/>
                                  </a:cubicBezTo>
                                  <a:cubicBezTo>
                                    <a:pt x="34203" y="27059"/>
                                    <a:pt x="21561" y="42331"/>
                                    <a:pt x="21561" y="59999"/>
                                  </a:cubicBez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rgbClr val="339966"/>
                                </a:gs>
                                <a:gs pos="100000">
                                  <a:srgbClr val="006666"/>
                                </a:gs>
                              </a:gsLst>
                              <a:lin ang="8100000" scaled="0"/>
                            </a:gradFill>
                            <a:ln cap="flat" cmpd="sng" w="9525">
                              <a:solidFill>
                                <a:srgbClr val="339966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8" name="Shape 8"/>
                          <wps:spPr>
                            <a:xfrm rot="-5400000">
                              <a:off x="1655" y="1329"/>
                              <a:ext cx="1664" cy="1664"/>
                            </a:xfrm>
                            <a:custGeom>
                              <a:pathLst>
                                <a:path extrusionOk="0" h="120000" w="120000">
                                  <a:moveTo>
                                    <a:pt x="7500" y="60000"/>
                                  </a:moveTo>
                                  <a:lnTo>
                                    <a:pt x="7500" y="60000"/>
                                  </a:lnTo>
                                  <a:cubicBezTo>
                                    <a:pt x="7500" y="33591"/>
                                    <a:pt x="26891" y="11242"/>
                                    <a:pt x="52902" y="7672"/>
                                  </a:cubicBezTo>
                                  <a:cubicBezTo>
                                    <a:pt x="78914" y="4102"/>
                                    <a:pt x="103548" y="20408"/>
                                    <a:pt x="110581" y="45852"/>
                                  </a:cubicBezTo>
                                  <a:lnTo>
                                    <a:pt x="117781" y="45852"/>
                                  </a:lnTo>
                                  <a:lnTo>
                                    <a:pt x="105000" y="59999"/>
                                  </a:lnTo>
                                  <a:lnTo>
                                    <a:pt x="87781" y="45852"/>
                                  </a:lnTo>
                                  <a:lnTo>
                                    <a:pt x="94867" y="45852"/>
                                  </a:lnTo>
                                  <a:cubicBezTo>
                                    <a:pt x="88241" y="28695"/>
                                    <a:pt x="70657" y="18785"/>
                                    <a:pt x="52974" y="22242"/>
                                  </a:cubicBezTo>
                                  <a:cubicBezTo>
                                    <a:pt x="35291" y="25699"/>
                                    <a:pt x="22500" y="41547"/>
                                    <a:pt x="22499" y="60000"/>
                                  </a:cubicBezTo>
                                  <a:close/>
                                </a:path>
                              </a:pathLst>
                            </a:custGeom>
                            <a:gradFill>
                              <a:gsLst>
                                <a:gs pos="0">
                                  <a:srgbClr val="AA8456"/>
                                </a:gs>
                                <a:gs pos="100000">
                                  <a:srgbClr val="006666"/>
                                </a:gs>
                              </a:gsLst>
                              <a:lin ang="8100000" scaled="0"/>
                            </a:gradFill>
                            <a:ln cap="flat" cmpd="sng" w="9525">
                              <a:solidFill>
                                <a:srgbClr val="AA8456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rIns="91425" tIns="91425"/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3324" y="1089"/>
                              <a:ext cx="627" cy="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2. ESCALADA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rIns="91425" tIns="45700"/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1811" y="2605"/>
                              <a:ext cx="627" cy="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4. ACCION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rIns="91425" tIns="45700"/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1809" y="1092"/>
                              <a:ext cx="627" cy="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1. ADICCION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rIns="91425" tIns="45700"/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3325" y="2604"/>
                              <a:ext cx="627" cy="62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  <w:t xml:space="preserve">3. DESENSITIZACION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</w:p>
                            </w:txbxContent>
                          </wps:txbx>
                          <wps:bodyPr anchorCtr="0" anchor="t" bIns="45700" lIns="91425" rIns="91425" tIns="4570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0" locked="0" relativeHeight="0" simplePos="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638800" cy="2971800"/>
                <wp:effectExtent b="0" l="0" r="0" t="0"/>
                <wp:wrapSquare wrapText="bothSides" distB="0" distT="0" distL="0" distR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2971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INVENTARIO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Descuidas Responsabilidades Diarias Por Ver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Adicción vs. responsabilidad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Notas Que Tu Necesidad Por La Pornografia Ha Incrementado Con El Tiempo?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Adicción progresiva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Si Estas En Una Relacion, Tu Pareja Se Queja Por No Ser Atendida Debidamente?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Adicción vs. relación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Si No Estas En Una Relacion, Sientes Que La Pornografia Es Tu Compañia Consistente?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Dependencia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Desearias el no tener que gastar tanto dinero (tiempo) en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Finanza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Tienes pornografia favorita? (infantil, homo/hetero sexual)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Obsesion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Sientes que entre mas usas pornografia te interesa menos la vida real? 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Adicción crónica 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Sientes que no puedes dejar de ver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Perdida de control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Te escondes o te las ingenias para ver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Vergüenza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Has perdido relaciones significativas a causa de la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Soledad y aislamiento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Alguna relacion significativa esta siendo afectada por el uso de pornografia?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Conflicto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Desearias poder gastar todo tu tiempo en pornografia? 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Escape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Sientes que la gente no entiende el porque usas pornografia? 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Alienación, marginación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Dependes en la pornografia como un estimulante por sexo real? 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Impotencia sexual vs. intimidad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/>
        <w:spacing w:before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Te das cuenta que puedes satisfacerte sexualmente con pornografia pero no con una persona real? 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Impotencia sexual vs. significado</w:t>
      </w:r>
    </w:p>
    <w:p w:rsidR="00000000" w:rsidDel="00000000" w:rsidP="00000000" w:rsidRDefault="00000000" w:rsidRPr="00000000">
      <w:pPr>
        <w:pStyle w:val="Heading1"/>
        <w:pBdr/>
        <w:contextualSpacing w:val="0"/>
        <w:jc w:val="left"/>
        <w:rPr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pBdr/>
        <w:ind w:left="360" w:firstLine="0"/>
        <w:contextualSpacing w:val="0"/>
        <w:jc w:val="left"/>
        <w:rPr>
          <w:sz w:val="28"/>
          <w:szCs w:val="28"/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APLICACION</w:t>
      </w:r>
    </w:p>
    <w:p w:rsidR="00000000" w:rsidDel="00000000" w:rsidP="00000000" w:rsidRDefault="00000000" w:rsidRPr="00000000">
      <w:pPr>
        <w:pStyle w:val="Heading2"/>
        <w:pBdr/>
        <w:ind w:left="72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“Si al leer los 15 distractores del inventario dices: ‘</w:t>
      </w:r>
      <w:r w:rsidDel="00000000" w:rsidR="00000000" w:rsidRPr="00000000">
        <w:rPr>
          <w:i w:val="1"/>
          <w:sz w:val="24"/>
          <w:szCs w:val="24"/>
          <w:vertAlign w:val="baseline"/>
          <w:rtl w:val="0"/>
        </w:rPr>
        <w:t xml:space="preserve">esa persona soy yo y desearia que no fuera asi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.’ es una indicacion de adiccion a pornografia y </w:t>
      </w:r>
      <w:r w:rsidDel="00000000" w:rsidR="00000000" w:rsidRPr="00000000">
        <w:rPr>
          <w:b w:val="1"/>
          <w:sz w:val="24"/>
          <w:szCs w:val="24"/>
          <w:u w:val="single"/>
          <w:vertAlign w:val="baseline"/>
          <w:rtl w:val="0"/>
        </w:rPr>
        <w:t xml:space="preserve">necesitas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ayuda!!!”</w:t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CARACTERISTICAS DE LA ADICCION SEXUAL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Escape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Medicacion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Stress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Recompensa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Busqueda de ternura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Inmanejable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Progresiva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Obsesional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Compulsivo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Impulsivo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Delusional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Degenerativa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Destructiva</w:t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COMO ASESORAR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Asuma que lo escuchado no es la historia completa.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Sea compasivo, sin juzgar.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Sea proactivo, no reactivo.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No minimize el problema.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No espiritualize o moralize, escuche la historia!!!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Tiene una persona, no un problema!!</w:t>
      </w:r>
    </w:p>
    <w:p w:rsidR="00000000" w:rsidDel="00000000" w:rsidP="00000000" w:rsidRDefault="00000000" w:rsidRPr="00000000">
      <w:pPr>
        <w:pStyle w:val="Heading2"/>
        <w:pBdr>
          <w:between w:color="000000" w:space="1" w:sz="4" w:val="single"/>
        </w:pBdr>
        <w:spacing w:after="120" w:lineRule="auto"/>
        <w:ind w:left="360" w:firstLine="0"/>
        <w:contextualSpacing w:val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ADEMAS…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Conozca como se empezo.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Intervenga estrategicamente: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>
          <w:between w:color="000000" w:space="1" w:sz="4" w:val="single"/>
        </w:pBdr>
        <w:spacing w:after="120" w:lineRule="auto"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Ganar control</w:t>
      </w:r>
    </w:p>
    <w:p w:rsidR="00000000" w:rsidDel="00000000" w:rsidP="00000000" w:rsidRDefault="00000000" w:rsidRPr="00000000">
      <w:pPr>
        <w:pStyle w:val="Heading2"/>
        <w:numPr>
          <w:ilvl w:val="2"/>
          <w:numId w:val="1"/>
        </w:numPr>
        <w:pBdr>
          <w:between w:color="000000" w:space="1" w:sz="4" w:val="single"/>
        </w:pBdr>
        <w:spacing w:after="120" w:lineRule="auto"/>
        <w:ind w:left="108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Conozca la raiz 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Distinga entre desarrollo sexual normal y pornografia.</w:t>
      </w:r>
    </w:p>
    <w:p w:rsidR="00000000" w:rsidDel="00000000" w:rsidP="00000000" w:rsidRDefault="00000000" w:rsidRPr="00000000">
      <w:pPr>
        <w:pStyle w:val="Heading2"/>
        <w:numPr>
          <w:ilvl w:val="1"/>
          <w:numId w:val="1"/>
        </w:numPr>
        <w:pBdr>
          <w:between w:color="000000" w:space="1" w:sz="4" w:val="single"/>
        </w:pBdr>
        <w:spacing w:after="12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Busque asesoria continua.</w:t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numPr>
          <w:ilvl w:val="0"/>
          <w:numId w:val="1"/>
        </w:numPr>
        <w:pBdr/>
        <w:ind w:left="360" w:hanging="360"/>
        <w:jc w:val="left"/>
        <w:rPr>
          <w:b w:val="0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PARA MEDITAR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360" w:firstLine="0"/>
        <w:contextualSpacing w:val="0"/>
        <w:rPr>
          <w:i w:val="0"/>
          <w:sz w:val="24"/>
          <w:szCs w:val="24"/>
          <w:vertAlign w:val="baseline"/>
        </w:rPr>
      </w:pPr>
      <w:r w:rsidDel="00000000" w:rsidR="00000000" w:rsidRPr="00000000">
        <w:rPr>
          <w:i w:val="1"/>
          <w:sz w:val="24"/>
          <w:szCs w:val="24"/>
          <w:vertAlign w:val="baseline"/>
          <w:rtl w:val="0"/>
        </w:rPr>
        <w:t xml:space="preserve">“No temas, porque yo estoy contigo; no desmayes, porque yo soy tu Dios que te esfuerzo; siempre te ayudare, siempre te sustentare con la diestra de mi justicia.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360" w:firstLine="0"/>
        <w:contextualSpacing w:val="0"/>
        <w:rPr>
          <w:i w:val="0"/>
          <w:sz w:val="24"/>
          <w:szCs w:val="24"/>
          <w:vertAlign w:val="baseline"/>
        </w:rPr>
      </w:pPr>
      <w:r w:rsidDel="00000000" w:rsidR="00000000" w:rsidRPr="00000000">
        <w:rPr>
          <w:i w:val="1"/>
          <w:sz w:val="24"/>
          <w:szCs w:val="24"/>
          <w:vertAlign w:val="baseline"/>
          <w:rtl w:val="0"/>
        </w:rPr>
        <w:t xml:space="preserve">Porque yo Jehová soy tu Dios, quien te sostiene de tu mano derecha, y te dice: No temas, yo te ayudo.”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2"/>
        <w:pBdr/>
        <w:ind w:left="2880" w:firstLine="0"/>
        <w:contextualSpacing w:val="0"/>
        <w:rPr>
          <w:i w:val="0"/>
          <w:sz w:val="24"/>
          <w:szCs w:val="24"/>
          <w:vertAlign w:val="baseline"/>
        </w:rPr>
      </w:pPr>
      <w:r w:rsidDel="00000000" w:rsidR="00000000" w:rsidRPr="00000000">
        <w:rPr>
          <w:i w:val="1"/>
          <w:sz w:val="24"/>
          <w:szCs w:val="24"/>
          <w:vertAlign w:val="baseline"/>
          <w:rtl w:val="0"/>
        </w:rPr>
        <w:t xml:space="preserve">(Isaías 41:10,13)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between w:color="000000" w:space="1" w:sz="4" w:val="single"/>
        </w:pBdr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800" w:right="108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  <w:font w:name="Verdan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)"/>
      <w:lvlJc w:val="left"/>
      <w:pPr>
        <w:ind w:left="360" w:firstLine="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firstLine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firstLine="72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firstLine="1080"/>
      </w:pPr>
      <w:rPr>
        <w:vertAlign w:val="baseline"/>
      </w:rPr>
    </w:lvl>
    <w:lvl w:ilvl="4">
      <w:start w:val="1"/>
      <w:numFmt w:val="lowerLetter"/>
      <w:lvlText w:val="(%5)"/>
      <w:lvlJc w:val="left"/>
      <w:pPr>
        <w:ind w:left="1800" w:firstLine="144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firstLine="18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firstLine="21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firstLine="252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firstLine="28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44"/>
      <w:szCs w:val="44"/>
      <w:u w:val="none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270" w:right="0" w:hanging="270"/>
      <w:jc w:val="left"/>
    </w:pPr>
    <w:rPr>
      <w:rFonts w:ascii="Verdana" w:cs="Verdana" w:eastAsia="Verdana" w:hAnsi="Verdana"/>
      <w:b w:val="0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585" w:right="0" w:hanging="225"/>
      <w:jc w:val="left"/>
    </w:pPr>
    <w:rPr>
      <w:rFonts w:ascii="Verdana" w:cs="Verdana" w:eastAsia="Verdana" w:hAnsi="Verdana"/>
      <w:b w:val="0"/>
      <w:i w:val="0"/>
      <w:smallCaps w:val="0"/>
      <w:strike w:val="0"/>
      <w:color w:val="000000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900" w:right="0" w:hanging="180"/>
      <w:jc w:val="left"/>
    </w:pPr>
    <w:rPr>
      <w:rFonts w:ascii="Verdana" w:cs="Verdana" w:eastAsia="Verdana" w:hAnsi="Verdana"/>
      <w:b w:val="0"/>
      <w:i w:val="0"/>
      <w:smallCaps w:val="0"/>
      <w:strike w:val="0"/>
      <w:color w:val="000000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1260" w:right="0" w:hanging="180"/>
      <w:jc w:val="left"/>
    </w:pPr>
    <w:rPr>
      <w:rFonts w:ascii="Verdana" w:cs="Verdana" w:eastAsia="Verdana" w:hAnsi="Verdana"/>
      <w:b w:val="0"/>
      <w:i w:val="0"/>
      <w:smallCaps w:val="0"/>
      <w:strike w:val="0"/>
      <w:color w:val="000000"/>
      <w:sz w:val="20"/>
      <w:szCs w:val="20"/>
      <w:u w:val="none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0"/>
      <w:pBdr/>
      <w:spacing w:after="0" w:before="0" w:line="240" w:lineRule="auto"/>
      <w:ind w:left="1620" w:right="0" w:hanging="180"/>
      <w:jc w:val="left"/>
    </w:pPr>
    <w:rPr>
      <w:rFonts w:ascii="Verdana" w:cs="Verdana" w:eastAsia="Verdana" w:hAnsi="Verdana"/>
      <w:b w:val="0"/>
      <w:i w:val="0"/>
      <w:smallCaps w:val="0"/>
      <w:strike w:val="0"/>
      <w:color w:val="000000"/>
      <w:sz w:val="20"/>
      <w:szCs w:val="20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