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153" w:rsidRPr="00220DF8" w:rsidRDefault="00220DF8" w:rsidP="00220DF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220DF8">
        <w:rPr>
          <w:rFonts w:ascii="Arial" w:hAnsi="Arial" w:cs="Arial"/>
          <w:b/>
          <w:bCs/>
          <w:color w:val="002060"/>
          <w:sz w:val="36"/>
          <w:szCs w:val="36"/>
        </w:rPr>
        <w:t>HAY UN ESPACIO PARA LOS SOLTEROS</w:t>
      </w:r>
    </w:p>
    <w:p w:rsidR="00220DF8" w:rsidRPr="00220DF8" w:rsidRDefault="00220DF8" w:rsidP="00220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E25008" w:rsidRDefault="00E25008" w:rsidP="00E2500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¿Es la soltería una especie de freno cuando se trata de seguir el llamado misionero? En algunas iglesias, pareciera que sí. Son muchas las congregaciones que están acostumbradas a enviar matrimonios o familias con</w:t>
      </w:r>
    </w:p>
    <w:p w:rsidR="00E25008" w:rsidRDefault="00E25008" w:rsidP="00E2500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hijos</w:t>
      </w:r>
      <w:proofErr w:type="gramEnd"/>
      <w:r>
        <w:rPr>
          <w:rFonts w:ascii="ArialMT" w:hAnsi="ArialMT" w:cs="ArialMT"/>
          <w:sz w:val="24"/>
          <w:szCs w:val="24"/>
        </w:rPr>
        <w:t xml:space="preserve"> al campo y cuando se piensa, especialmente en el caso de las mujeres, en enviarlas solas, comienzan a brotar mil y una excusas para que ellas reconsideren si realmente eso es lo que Dios tiene para sus vidas.</w:t>
      </w:r>
    </w:p>
    <w:p w:rsidR="00E25008" w:rsidRDefault="00E25008" w:rsidP="00E2500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25008" w:rsidRDefault="00E25008" w:rsidP="00E2500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Esto sucede en todo el mundo pero especialmente en Latinoamérica, debido al trasfondo que tiene la mayoría de países, donde</w:t>
      </w:r>
      <w:r w:rsidR="00EA497A">
        <w:rPr>
          <w:rFonts w:ascii="ArialMT" w:hAnsi="ArialMT" w:cs="ArialMT"/>
          <w:sz w:val="24"/>
          <w:szCs w:val="24"/>
        </w:rPr>
        <w:t xml:space="preserve"> si una persona no se ha </w:t>
      </w:r>
      <w:r>
        <w:rPr>
          <w:rFonts w:ascii="ArialMT" w:hAnsi="ArialMT" w:cs="ArialMT"/>
          <w:sz w:val="24"/>
          <w:szCs w:val="24"/>
        </w:rPr>
        <w:t>casado (especialmente las mujeres) significa que todaví</w:t>
      </w:r>
      <w:r w:rsidR="00EA497A">
        <w:rPr>
          <w:rFonts w:ascii="ArialMT" w:hAnsi="ArialMT" w:cs="ArialMT"/>
          <w:sz w:val="24"/>
          <w:szCs w:val="24"/>
        </w:rPr>
        <w:t xml:space="preserve">a no han </w:t>
      </w:r>
      <w:r>
        <w:rPr>
          <w:rFonts w:ascii="ArialMT" w:hAnsi="ArialMT" w:cs="ArialMT"/>
          <w:sz w:val="24"/>
          <w:szCs w:val="24"/>
        </w:rPr>
        <w:t>alcanzado la “madurez” espera</w:t>
      </w:r>
      <w:r w:rsidR="00EA497A">
        <w:rPr>
          <w:rFonts w:ascii="ArialMT" w:hAnsi="ArialMT" w:cs="ArialMT"/>
          <w:sz w:val="24"/>
          <w:szCs w:val="24"/>
        </w:rPr>
        <w:t xml:space="preserve">da, por lo que enviarlos </w:t>
      </w:r>
      <w:r>
        <w:rPr>
          <w:rFonts w:ascii="ArialMT" w:hAnsi="ArialMT" w:cs="ArialMT"/>
          <w:sz w:val="24"/>
          <w:szCs w:val="24"/>
        </w:rPr>
        <w:t>al campo para algunos puede significar una decisió</w:t>
      </w:r>
      <w:r w:rsidR="00EA497A">
        <w:rPr>
          <w:rFonts w:ascii="ArialMT" w:hAnsi="ArialMT" w:cs="ArialMT"/>
          <w:sz w:val="24"/>
          <w:szCs w:val="24"/>
        </w:rPr>
        <w:t xml:space="preserve">n </w:t>
      </w:r>
      <w:r>
        <w:rPr>
          <w:rFonts w:ascii="ArialMT" w:hAnsi="ArialMT" w:cs="ArialMT"/>
          <w:sz w:val="24"/>
          <w:szCs w:val="24"/>
        </w:rPr>
        <w:t>“irresponsable”.</w:t>
      </w:r>
    </w:p>
    <w:p w:rsidR="00EA497A" w:rsidRDefault="00EA497A" w:rsidP="00E2500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25008" w:rsidRDefault="00E25008" w:rsidP="00E2500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La Dra. Jessie Scarrow</w:t>
      </w:r>
      <w:r w:rsidR="00EA497A">
        <w:rPr>
          <w:rFonts w:ascii="ArialMT" w:hAnsi="ArialMT" w:cs="ArialMT"/>
          <w:sz w:val="24"/>
          <w:szCs w:val="24"/>
        </w:rPr>
        <w:t xml:space="preserve"> de Ritchey, quien escribió una </w:t>
      </w:r>
      <w:r>
        <w:rPr>
          <w:rFonts w:ascii="ArialMT" w:hAnsi="ArialMT" w:cs="ArialMT"/>
          <w:sz w:val="24"/>
          <w:szCs w:val="24"/>
        </w:rPr>
        <w:t>tesis sobre las misiones</w:t>
      </w:r>
      <w:r w:rsidR="00EA497A">
        <w:rPr>
          <w:rFonts w:ascii="ArialMT" w:hAnsi="ArialMT" w:cs="ArialMT"/>
          <w:sz w:val="24"/>
          <w:szCs w:val="24"/>
        </w:rPr>
        <w:t xml:space="preserve"> y la soltería, dice que muchas </w:t>
      </w:r>
      <w:r>
        <w:rPr>
          <w:rFonts w:ascii="ArialMT" w:hAnsi="ArialMT" w:cs="ArialMT"/>
          <w:sz w:val="24"/>
          <w:szCs w:val="24"/>
        </w:rPr>
        <w:t>mujeres solteras se ven desanimadas por sus líderes.</w:t>
      </w:r>
      <w:r w:rsidR="00EA497A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“Ellas me han comentado s</w:t>
      </w:r>
      <w:r w:rsidR="00EA497A">
        <w:rPr>
          <w:rFonts w:ascii="ArialMT" w:hAnsi="ArialMT" w:cs="ArialMT"/>
          <w:sz w:val="24"/>
          <w:szCs w:val="24"/>
        </w:rPr>
        <w:t xml:space="preserve">u frustración al escuchar a sus </w:t>
      </w:r>
      <w:r>
        <w:rPr>
          <w:rFonts w:ascii="ArialMT" w:hAnsi="ArialMT" w:cs="ArialMT"/>
          <w:sz w:val="24"/>
          <w:szCs w:val="24"/>
        </w:rPr>
        <w:t>pastores, una y otra vez: ‘</w:t>
      </w:r>
      <w:r w:rsidR="00EA497A">
        <w:rPr>
          <w:rFonts w:ascii="ArialMT" w:hAnsi="ArialMT" w:cs="ArialMT"/>
          <w:sz w:val="24"/>
          <w:szCs w:val="24"/>
        </w:rPr>
        <w:t xml:space="preserve">No todavía, necesitas casarte </w:t>
      </w:r>
      <w:r>
        <w:rPr>
          <w:rFonts w:ascii="ArialMT" w:hAnsi="ArialMT" w:cs="ArialMT"/>
          <w:sz w:val="24"/>
          <w:szCs w:val="24"/>
        </w:rPr>
        <w:t>antes de que podamos enviarte’ o ‘</w:t>
      </w:r>
      <w:r w:rsidR="00EA497A">
        <w:rPr>
          <w:rFonts w:ascii="ArialMT" w:hAnsi="ArialMT" w:cs="ArialMT"/>
          <w:sz w:val="24"/>
          <w:szCs w:val="24"/>
        </w:rPr>
        <w:t xml:space="preserve">¿Quién cuidará de ti? </w:t>
      </w:r>
      <w:r>
        <w:rPr>
          <w:rFonts w:ascii="ArialMT" w:hAnsi="ArialMT" w:cs="ArialMT"/>
          <w:sz w:val="24"/>
          <w:szCs w:val="24"/>
        </w:rPr>
        <w:t>No puedo responsabilizarme por enviarte si aún estás</w:t>
      </w:r>
    </w:p>
    <w:p w:rsidR="00E25008" w:rsidRDefault="00E25008" w:rsidP="00E2500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soltera</w:t>
      </w:r>
      <w:proofErr w:type="gramEnd"/>
      <w:r>
        <w:rPr>
          <w:rFonts w:ascii="ArialMT" w:hAnsi="ArialMT" w:cs="ArialMT"/>
          <w:sz w:val="24"/>
          <w:szCs w:val="24"/>
        </w:rPr>
        <w:t>’”.</w:t>
      </w:r>
    </w:p>
    <w:p w:rsidR="00220DF8" w:rsidRDefault="00220DF8" w:rsidP="00E2500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25008" w:rsidRDefault="00E25008" w:rsidP="00EA497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Ante esta posición, e</w:t>
      </w:r>
      <w:r w:rsidR="00EA497A">
        <w:rPr>
          <w:rFonts w:ascii="ArialMT" w:hAnsi="ArialMT" w:cs="ArialMT"/>
          <w:sz w:val="24"/>
          <w:szCs w:val="24"/>
        </w:rPr>
        <w:t xml:space="preserve">l pastor Sergio Galaz Román, Director Ejecutivo de </w:t>
      </w:r>
      <w:r w:rsidR="00220DF8">
        <w:rPr>
          <w:rFonts w:ascii="ArialMT" w:hAnsi="ArialMT" w:cs="ArialMT"/>
          <w:sz w:val="24"/>
          <w:szCs w:val="24"/>
        </w:rPr>
        <w:t>Provisión</w:t>
      </w:r>
      <w:r>
        <w:rPr>
          <w:rFonts w:ascii="ArialMT" w:hAnsi="ArialMT" w:cs="ArialMT"/>
          <w:sz w:val="24"/>
          <w:szCs w:val="24"/>
        </w:rPr>
        <w:t>, dice que la solterí</w:t>
      </w:r>
      <w:r w:rsidR="00EA497A">
        <w:rPr>
          <w:rFonts w:ascii="ArialMT" w:hAnsi="ArialMT" w:cs="ArialMT"/>
          <w:sz w:val="24"/>
          <w:szCs w:val="24"/>
        </w:rPr>
        <w:t xml:space="preserve">a de </w:t>
      </w:r>
      <w:r>
        <w:rPr>
          <w:rFonts w:ascii="ArialMT" w:hAnsi="ArialMT" w:cs="ArialMT"/>
          <w:sz w:val="24"/>
          <w:szCs w:val="24"/>
        </w:rPr>
        <w:t>ninguna manera es un impedimento. “</w:t>
      </w:r>
      <w:r w:rsidR="00EA497A">
        <w:rPr>
          <w:rFonts w:ascii="ArialMT" w:hAnsi="ArialMT" w:cs="ArialMT"/>
          <w:sz w:val="24"/>
          <w:szCs w:val="24"/>
        </w:rPr>
        <w:t xml:space="preserve">Si es que cumple </w:t>
      </w:r>
      <w:r>
        <w:rPr>
          <w:rFonts w:ascii="ArialMT" w:hAnsi="ArialMT" w:cs="ArialMT"/>
          <w:sz w:val="24"/>
          <w:szCs w:val="24"/>
        </w:rPr>
        <w:t>con tener claridad en su lla</w:t>
      </w:r>
      <w:r w:rsidR="00EA497A">
        <w:rPr>
          <w:rFonts w:ascii="ArialMT" w:hAnsi="ArialMT" w:cs="ArialMT"/>
          <w:sz w:val="24"/>
          <w:szCs w:val="24"/>
        </w:rPr>
        <w:t xml:space="preserve">mado y servicio, y es un siervo </w:t>
      </w:r>
      <w:r>
        <w:rPr>
          <w:rFonts w:ascii="ArialMT" w:hAnsi="ArialMT" w:cs="ArialMT"/>
          <w:sz w:val="24"/>
          <w:szCs w:val="24"/>
        </w:rPr>
        <w:t>o una sierva que tiene te</w:t>
      </w:r>
      <w:r w:rsidR="00EA497A">
        <w:rPr>
          <w:rFonts w:ascii="ArialMT" w:hAnsi="ArialMT" w:cs="ArialMT"/>
          <w:sz w:val="24"/>
          <w:szCs w:val="24"/>
        </w:rPr>
        <w:t xml:space="preserve">stimonio de su servicio ante la </w:t>
      </w:r>
      <w:r>
        <w:rPr>
          <w:rFonts w:ascii="ArialMT" w:hAnsi="ArialMT" w:cs="ArialMT"/>
          <w:sz w:val="24"/>
          <w:szCs w:val="24"/>
        </w:rPr>
        <w:t>grey y el Señor de la mies”, agrega.</w:t>
      </w:r>
      <w:r w:rsidR="00220DF8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De modo que todos es</w:t>
      </w:r>
      <w:r w:rsidR="00EA497A">
        <w:rPr>
          <w:rFonts w:ascii="ArialMT" w:hAnsi="ArialMT" w:cs="ArialMT"/>
          <w:sz w:val="24"/>
          <w:szCs w:val="24"/>
        </w:rPr>
        <w:t xml:space="preserve">tamos llamados a cumplir con la </w:t>
      </w:r>
      <w:r>
        <w:rPr>
          <w:rFonts w:ascii="ArialMT" w:hAnsi="ArialMT" w:cs="ArialMT"/>
          <w:sz w:val="24"/>
          <w:szCs w:val="24"/>
        </w:rPr>
        <w:t xml:space="preserve">Gran Comisión; sea cual </w:t>
      </w:r>
      <w:r w:rsidR="00EA497A">
        <w:rPr>
          <w:rFonts w:ascii="ArialMT" w:hAnsi="ArialMT" w:cs="ArialMT"/>
          <w:sz w:val="24"/>
          <w:szCs w:val="24"/>
        </w:rPr>
        <w:t xml:space="preserve">sea nuestro estado civil, en el </w:t>
      </w:r>
      <w:r>
        <w:rPr>
          <w:rFonts w:ascii="ArialMT" w:hAnsi="ArialMT" w:cs="ArialMT"/>
          <w:sz w:val="24"/>
          <w:szCs w:val="24"/>
        </w:rPr>
        <w:t xml:space="preserve">campo habrá un lugar </w:t>
      </w:r>
      <w:r w:rsidR="00EA497A">
        <w:rPr>
          <w:rFonts w:ascii="ArialMT" w:hAnsi="ArialMT" w:cs="ArialMT"/>
          <w:sz w:val="24"/>
          <w:szCs w:val="24"/>
        </w:rPr>
        <w:t xml:space="preserve">para cada uno y definitivamente </w:t>
      </w:r>
      <w:r>
        <w:rPr>
          <w:rFonts w:ascii="ArialMT" w:hAnsi="ArialMT" w:cs="ArialMT"/>
          <w:sz w:val="24"/>
          <w:szCs w:val="24"/>
        </w:rPr>
        <w:t>también para los solteros.</w:t>
      </w:r>
    </w:p>
    <w:p w:rsidR="00220DF8" w:rsidRDefault="00220DF8" w:rsidP="00EA497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220DF8" w:rsidRDefault="00220DF8" w:rsidP="00EA497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220DF8" w:rsidRDefault="00220DF8" w:rsidP="00220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  <w:lang w:eastAsia="es-ES"/>
        </w:rPr>
        <w:drawing>
          <wp:inline distT="0" distB="0" distL="0" distR="0" wp14:anchorId="6C9C1D83" wp14:editId="3C2514D7">
            <wp:extent cx="5353050" cy="25812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MT" w:hAnsi="ArialMT" w:cs="ArialMT"/>
          <w:sz w:val="24"/>
          <w:szCs w:val="24"/>
        </w:rPr>
        <w:br w:type="textWrapping" w:clear="all"/>
      </w:r>
    </w:p>
    <w:p w:rsidR="00220DF8" w:rsidRDefault="00220DF8" w:rsidP="00220DF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220DF8" w:rsidRDefault="00220DF8" w:rsidP="00220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220DF8" w:rsidRDefault="00220DF8" w:rsidP="00220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 xml:space="preserve">El mayor ejemplo de </w:t>
      </w:r>
      <w:r w:rsidRPr="00220DF8">
        <w:rPr>
          <w:rFonts w:ascii="Arial" w:hAnsi="Arial" w:cs="Arial"/>
          <w:b/>
          <w:bCs/>
          <w:sz w:val="26"/>
          <w:szCs w:val="26"/>
        </w:rPr>
        <w:t>soltería</w:t>
      </w:r>
    </w:p>
    <w:p w:rsidR="00031C1D" w:rsidRPr="00220DF8" w:rsidRDefault="00031C1D" w:rsidP="00220D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220DF8" w:rsidRDefault="00220DF8" w:rsidP="00220DF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 veces pensamos ‘</w:t>
      </w:r>
      <w:r>
        <w:rPr>
          <w:rFonts w:ascii="ArialMT" w:hAnsi="ArialMT" w:cs="ArialMT"/>
          <w:sz w:val="24"/>
          <w:szCs w:val="24"/>
        </w:rPr>
        <w:t xml:space="preserve">Si tan solo hubiera un modelo de soltero(a) </w:t>
      </w:r>
      <w:r>
        <w:rPr>
          <w:rFonts w:ascii="ArialMT" w:hAnsi="ArialMT" w:cs="ArialMT"/>
          <w:sz w:val="24"/>
          <w:szCs w:val="24"/>
        </w:rPr>
        <w:t>a</w:t>
      </w:r>
      <w:r>
        <w:rPr>
          <w:rFonts w:ascii="ArialMT" w:hAnsi="ArialMT" w:cs="ArialMT"/>
          <w:sz w:val="24"/>
          <w:szCs w:val="24"/>
        </w:rPr>
        <w:t xml:space="preserve"> quién seguir, de quien pudiera guiarme, que pueda ser mi </w:t>
      </w:r>
      <w:r>
        <w:rPr>
          <w:rFonts w:ascii="ArialMT" w:hAnsi="ArialMT" w:cs="ArialMT"/>
          <w:sz w:val="24"/>
          <w:szCs w:val="24"/>
        </w:rPr>
        <w:t>ejemplo’, y nos olvidamos de que</w:t>
      </w:r>
    </w:p>
    <w:p w:rsidR="00220DF8" w:rsidRDefault="00220DF8" w:rsidP="00220DF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lo</w:t>
      </w:r>
      <w:proofErr w:type="gramEnd"/>
      <w:r>
        <w:rPr>
          <w:rFonts w:ascii="ArialMT" w:hAnsi="ArialMT" w:cs="ArialMT"/>
          <w:sz w:val="24"/>
          <w:szCs w:val="24"/>
        </w:rPr>
        <w:t xml:space="preserve"> tenemos más cerca de lo que </w:t>
      </w:r>
      <w:r>
        <w:rPr>
          <w:rFonts w:ascii="ArialMT" w:hAnsi="ArialMT" w:cs="ArialMT"/>
          <w:sz w:val="24"/>
          <w:szCs w:val="24"/>
        </w:rPr>
        <w:t>pensamos: ¡Jesús!</w:t>
      </w:r>
    </w:p>
    <w:p w:rsidR="00220DF8" w:rsidRDefault="00031C1D" w:rsidP="00220DF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3306DA47" wp14:editId="28F09EC6">
            <wp:simplePos x="0" y="0"/>
            <wp:positionH relativeFrom="column">
              <wp:posOffset>2244090</wp:posOffset>
            </wp:positionH>
            <wp:positionV relativeFrom="paragraph">
              <wp:posOffset>60960</wp:posOffset>
            </wp:positionV>
            <wp:extent cx="3505200" cy="3429000"/>
            <wp:effectExtent l="0" t="0" r="0" b="0"/>
            <wp:wrapSquare wrapText="bothSides"/>
            <wp:docPr id="2" name="Imagen 2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DF8">
        <w:rPr>
          <w:rFonts w:ascii="ArialMT" w:hAnsi="ArialMT" w:cs="ArialMT"/>
          <w:sz w:val="24"/>
          <w:szCs w:val="24"/>
        </w:rPr>
        <w:t>É</w:t>
      </w:r>
      <w:r w:rsidR="00220DF8">
        <w:rPr>
          <w:rFonts w:ascii="ArialMT" w:hAnsi="ArialMT" w:cs="ArialMT"/>
          <w:sz w:val="24"/>
          <w:szCs w:val="24"/>
        </w:rPr>
        <w:t xml:space="preserve">l fue soltero toda su vida y no se lamentó por ello. </w:t>
      </w:r>
      <w:r>
        <w:rPr>
          <w:rFonts w:ascii="ArialMT" w:hAnsi="ArialMT" w:cs="ArialMT"/>
          <w:sz w:val="24"/>
          <w:szCs w:val="24"/>
        </w:rPr>
        <w:t xml:space="preserve">Jesús se rodeaba de sus </w:t>
      </w:r>
      <w:r w:rsidR="00220DF8">
        <w:rPr>
          <w:rFonts w:ascii="ArialMT" w:hAnsi="ArialMT" w:cs="ArialMT"/>
          <w:sz w:val="24"/>
          <w:szCs w:val="24"/>
        </w:rPr>
        <w:t xml:space="preserve">amigos y les enseñaba constantemente acerca del Reino de Dios, pero a su vez también pasaba tiempo a solas, buscando </w:t>
      </w:r>
      <w:r w:rsidR="00220DF8">
        <w:rPr>
          <w:rFonts w:ascii="ArialMT" w:hAnsi="ArialMT" w:cs="ArialMT"/>
          <w:sz w:val="24"/>
          <w:szCs w:val="24"/>
        </w:rPr>
        <w:t>cada vez más y más del Padre.</w:t>
      </w:r>
    </w:p>
    <w:p w:rsidR="00220DF8" w:rsidRDefault="00220DF8" w:rsidP="00220DF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Se refugió en</w:t>
      </w:r>
      <w:r>
        <w:rPr>
          <w:rFonts w:ascii="ArialMT" w:hAnsi="ArialMT" w:cs="ArialMT"/>
          <w:sz w:val="24"/>
          <w:szCs w:val="24"/>
        </w:rPr>
        <w:t xml:space="preserve"> Él para saber qué hacer y qué decir, siempre buscando hacer su voluntad. Ser un misionero soltero en el campo no siempre será fácil, es cierto, y no está prohibido </w:t>
      </w:r>
      <w:r>
        <w:rPr>
          <w:rFonts w:ascii="ArialMT" w:hAnsi="ArialMT" w:cs="ArialMT"/>
          <w:sz w:val="24"/>
          <w:szCs w:val="24"/>
        </w:rPr>
        <w:t>pon</w:t>
      </w:r>
      <w:r>
        <w:rPr>
          <w:rFonts w:ascii="ArialMT" w:hAnsi="ArialMT" w:cs="ArialMT"/>
          <w:sz w:val="24"/>
          <w:szCs w:val="24"/>
        </w:rPr>
        <w:t xml:space="preserve">erse triste algunas veces; eres </w:t>
      </w:r>
      <w:r>
        <w:rPr>
          <w:rFonts w:ascii="ArialMT" w:hAnsi="ArialMT" w:cs="ArialMT"/>
          <w:sz w:val="24"/>
          <w:szCs w:val="24"/>
        </w:rPr>
        <w:t>h</w:t>
      </w:r>
      <w:r>
        <w:rPr>
          <w:rFonts w:ascii="ArialMT" w:hAnsi="ArialMT" w:cs="ArialMT"/>
          <w:sz w:val="24"/>
          <w:szCs w:val="24"/>
        </w:rPr>
        <w:t xml:space="preserve">umano y está permitido hacerlo. </w:t>
      </w:r>
      <w:r>
        <w:rPr>
          <w:rFonts w:ascii="ArialMT" w:hAnsi="ArialMT" w:cs="ArialMT"/>
          <w:sz w:val="24"/>
          <w:szCs w:val="24"/>
        </w:rPr>
        <w:t>Sin embargo, algo que s</w:t>
      </w:r>
      <w:r>
        <w:rPr>
          <w:rFonts w:ascii="ArialMT" w:hAnsi="ArialMT" w:cs="ArialMT"/>
          <w:sz w:val="24"/>
          <w:szCs w:val="24"/>
        </w:rPr>
        <w:t xml:space="preserve">iempre deberá consolarnos es que Dios conoce nuestro corazón y su voluntad para nuestra vida es agradable y perfecta (Romanos 12:2), así como sus planes </w:t>
      </w:r>
      <w:r w:rsidR="00031C1D">
        <w:rPr>
          <w:rFonts w:ascii="ArialMT" w:hAnsi="ArialMT" w:cs="ArialMT"/>
          <w:sz w:val="24"/>
          <w:szCs w:val="24"/>
        </w:rPr>
        <w:t xml:space="preserve">(Jeremías 29:11). Al igual que </w:t>
      </w:r>
      <w:r>
        <w:rPr>
          <w:rFonts w:ascii="ArialMT" w:hAnsi="ArialMT" w:cs="ArialMT"/>
          <w:sz w:val="24"/>
          <w:szCs w:val="24"/>
        </w:rPr>
        <w:t xml:space="preserve">Jesús, debemos dedicar nuestra </w:t>
      </w:r>
      <w:r>
        <w:rPr>
          <w:rFonts w:ascii="ArialMT" w:hAnsi="ArialMT" w:cs="ArialMT"/>
          <w:sz w:val="24"/>
          <w:szCs w:val="24"/>
        </w:rPr>
        <w:t>s</w:t>
      </w:r>
      <w:r>
        <w:rPr>
          <w:rFonts w:ascii="ArialMT" w:hAnsi="ArialMT" w:cs="ArialMT"/>
          <w:sz w:val="24"/>
          <w:szCs w:val="24"/>
        </w:rPr>
        <w:t xml:space="preserve">oltería a expandir el Reino y a entablar relaciones profundas, y la más profunda de todas debe ser la que entablemos con </w:t>
      </w:r>
      <w:r>
        <w:rPr>
          <w:rFonts w:ascii="ArialMT" w:hAnsi="ArialMT" w:cs="ArialMT"/>
          <w:sz w:val="24"/>
          <w:szCs w:val="24"/>
        </w:rPr>
        <w:t>nuestro Padre Celestial.</w:t>
      </w:r>
    </w:p>
    <w:p w:rsidR="00220DF8" w:rsidRDefault="00220DF8" w:rsidP="00220DF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220DF8" w:rsidRDefault="00031C1D" w:rsidP="00220DF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bookmarkStart w:id="0" w:name="_GoBack"/>
      <w:r>
        <w:rPr>
          <w:rFonts w:ascii="ArialMT" w:hAnsi="ArialMT" w:cs="ArialMT"/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 wp14:anchorId="1B60444C" wp14:editId="5728E7C8">
            <wp:simplePos x="0" y="0"/>
            <wp:positionH relativeFrom="column">
              <wp:posOffset>986790</wp:posOffset>
            </wp:positionH>
            <wp:positionV relativeFrom="paragraph">
              <wp:posOffset>-4445</wp:posOffset>
            </wp:positionV>
            <wp:extent cx="3540760" cy="3771900"/>
            <wp:effectExtent l="0" t="0" r="254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77"/>
                    <a:stretch/>
                  </pic:blipFill>
                  <pic:spPr bwMode="auto">
                    <a:xfrm>
                      <a:off x="0" y="0"/>
                      <a:ext cx="354076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20DF8" w:rsidRPr="00EA497A" w:rsidRDefault="00220DF8" w:rsidP="00220DF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sectPr w:rsidR="00220DF8" w:rsidRPr="00EA49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008"/>
    <w:rsid w:val="00031C1D"/>
    <w:rsid w:val="00220DF8"/>
    <w:rsid w:val="006C7153"/>
    <w:rsid w:val="00A904D4"/>
    <w:rsid w:val="00E25008"/>
    <w:rsid w:val="00EA497A"/>
    <w:rsid w:val="00FD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2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2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2017-08-24T22:02:00Z</dcterms:created>
  <dcterms:modified xsi:type="dcterms:W3CDTF">2017-08-24T22:02:00Z</dcterms:modified>
</cp:coreProperties>
</file>