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6D" w:rsidRPr="00261A6D" w:rsidRDefault="00261A6D" w:rsidP="002F796A">
      <w:pPr>
        <w:pStyle w:val="Default"/>
        <w:spacing w:line="521" w:lineRule="atLeast"/>
        <w:rPr>
          <w:rFonts w:ascii="Arial" w:hAnsi="Arial" w:cs="Arial"/>
          <w:b/>
          <w:bCs/>
          <w:color w:val="002060"/>
          <w:sz w:val="52"/>
          <w:szCs w:val="52"/>
        </w:rPr>
      </w:pPr>
      <w:r w:rsidRPr="00261A6D">
        <w:rPr>
          <w:rFonts w:ascii="Arial" w:hAnsi="Arial" w:cs="Arial"/>
          <w:b/>
          <w:bCs/>
          <w:color w:val="002060"/>
          <w:sz w:val="52"/>
          <w:szCs w:val="52"/>
        </w:rPr>
        <w:t xml:space="preserve">LAS DISCIPLINAS ESPIRITUALES </w:t>
      </w:r>
    </w:p>
    <w:p w:rsidR="002F796A" w:rsidRDefault="002F796A" w:rsidP="00261A6D">
      <w:pPr>
        <w:pStyle w:val="Pa1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Para Samuel Escobar, autor y profesor de seminario, hay tres disciplinas espirituales que debemos cultivar: </w:t>
      </w:r>
    </w:p>
    <w:p w:rsidR="00261A6D" w:rsidRPr="00261A6D" w:rsidRDefault="00261A6D" w:rsidP="00261A6D">
      <w:pPr>
        <w:pStyle w:val="Default"/>
      </w:pPr>
    </w:p>
    <w:p w:rsidR="002F796A" w:rsidRPr="00261A6D" w:rsidRDefault="002F796A" w:rsidP="00261A6D">
      <w:pPr>
        <w:pStyle w:val="Pa14"/>
        <w:rPr>
          <w:rFonts w:ascii="Arial" w:hAnsi="Arial" w:cs="Arial"/>
          <w:sz w:val="26"/>
          <w:szCs w:val="26"/>
        </w:rPr>
      </w:pPr>
      <w:r w:rsidRPr="00261A6D">
        <w:rPr>
          <w:rStyle w:val="A7"/>
          <w:color w:val="auto"/>
          <w:sz w:val="26"/>
          <w:szCs w:val="26"/>
        </w:rPr>
        <w:t xml:space="preserve">Aprender a nutrirnos </w:t>
      </w:r>
      <w:r w:rsidRPr="00261A6D">
        <w:rPr>
          <w:rFonts w:ascii="Arial" w:hAnsi="Arial" w:cs="Arial"/>
          <w:sz w:val="26"/>
          <w:szCs w:val="26"/>
        </w:rPr>
        <w:t>de la Pa</w:t>
      </w:r>
      <w:r w:rsidR="00261A6D">
        <w:rPr>
          <w:rFonts w:ascii="Arial" w:hAnsi="Arial" w:cs="Arial"/>
          <w:sz w:val="26"/>
          <w:szCs w:val="26"/>
        </w:rPr>
        <w:t xml:space="preserve">labra de Dios: Es una fuente de </w:t>
      </w:r>
      <w:r w:rsidRPr="00261A6D">
        <w:rPr>
          <w:rFonts w:ascii="Arial" w:hAnsi="Arial" w:cs="Arial"/>
          <w:sz w:val="26"/>
          <w:szCs w:val="26"/>
        </w:rPr>
        <w:t xml:space="preserve">renovación </w:t>
      </w:r>
    </w:p>
    <w:p w:rsidR="002F796A" w:rsidRPr="00261A6D" w:rsidRDefault="002F796A" w:rsidP="00261A6D">
      <w:pPr>
        <w:pStyle w:val="Pa14"/>
        <w:rPr>
          <w:rFonts w:ascii="Arial" w:hAnsi="Arial" w:cs="Arial"/>
          <w:sz w:val="26"/>
          <w:szCs w:val="26"/>
        </w:rPr>
      </w:pPr>
      <w:r w:rsidRPr="00261A6D">
        <w:rPr>
          <w:rStyle w:val="A7"/>
          <w:color w:val="auto"/>
          <w:sz w:val="26"/>
          <w:szCs w:val="26"/>
        </w:rPr>
        <w:t xml:space="preserve">Temer a Dios </w:t>
      </w:r>
      <w:r w:rsidRPr="00261A6D">
        <w:rPr>
          <w:rFonts w:ascii="Arial" w:hAnsi="Arial" w:cs="Arial"/>
          <w:sz w:val="26"/>
          <w:szCs w:val="26"/>
        </w:rPr>
        <w:t xml:space="preserve">y ser conscientes de su acción: Encontramos una palabra precisa para el momento de dificultad. </w:t>
      </w:r>
    </w:p>
    <w:p w:rsidR="002F796A" w:rsidRDefault="002F796A" w:rsidP="00261A6D">
      <w:pPr>
        <w:pStyle w:val="Pa14"/>
        <w:rPr>
          <w:rFonts w:ascii="Arial" w:hAnsi="Arial" w:cs="Arial"/>
          <w:sz w:val="26"/>
          <w:szCs w:val="26"/>
        </w:rPr>
      </w:pPr>
      <w:r w:rsidRPr="00261A6D">
        <w:rPr>
          <w:rStyle w:val="A7"/>
          <w:color w:val="auto"/>
          <w:sz w:val="26"/>
          <w:szCs w:val="26"/>
        </w:rPr>
        <w:t xml:space="preserve">Practicar la presencia </w:t>
      </w:r>
      <w:r w:rsidRPr="00261A6D">
        <w:rPr>
          <w:rFonts w:ascii="Arial" w:hAnsi="Arial" w:cs="Arial"/>
          <w:sz w:val="26"/>
          <w:szCs w:val="26"/>
        </w:rPr>
        <w:t xml:space="preserve">de Dios: Es clave para la supervivencia de las comunidades misioneras. </w:t>
      </w:r>
    </w:p>
    <w:p w:rsidR="00261A6D" w:rsidRPr="00261A6D" w:rsidRDefault="00261A6D" w:rsidP="00261A6D">
      <w:pPr>
        <w:pStyle w:val="Default"/>
      </w:pPr>
    </w:p>
    <w:p w:rsidR="00261A6D" w:rsidRPr="00261A6D" w:rsidRDefault="00261A6D" w:rsidP="00261A6D">
      <w:pPr>
        <w:pStyle w:val="Default"/>
      </w:pPr>
      <w:r>
        <w:rPr>
          <w:noProof/>
          <w:lang w:eastAsia="es-ES"/>
        </w:rPr>
        <w:drawing>
          <wp:inline distT="0" distB="0" distL="0" distR="0">
            <wp:extent cx="5400040" cy="3504326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0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96A" w:rsidRPr="00261A6D" w:rsidRDefault="002F796A" w:rsidP="002F796A">
      <w:pPr>
        <w:pStyle w:val="Pa12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b/>
          <w:bCs/>
          <w:sz w:val="26"/>
          <w:szCs w:val="26"/>
        </w:rPr>
        <w:t xml:space="preserve">No se trata sólo de leer la Biblia </w:t>
      </w:r>
    </w:p>
    <w:p w:rsidR="002F796A" w:rsidRPr="00261A6D" w:rsidRDefault="002F796A" w:rsidP="002F796A">
      <w:pPr>
        <w:pStyle w:val="Pa1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De acuerdo a Vivian Ochoa, consejera pastoral y entrenadora sirviendo en el Occidente de África, muchos suelen encasillar la vida devocional en la lectura de la Biblia y en oraciones repetitivas; sin embargo, se trata de mucho más que eso. </w:t>
      </w:r>
    </w:p>
    <w:p w:rsidR="002F796A" w:rsidRPr="00261A6D" w:rsidRDefault="002F796A" w:rsidP="002F796A">
      <w:pPr>
        <w:pStyle w:val="Pa1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“Es un gozo practicar diferentes disciplinas espirituales que alimentan y fortalecen nuestra relación con Jesucristo”, dice Vivian. </w:t>
      </w:r>
    </w:p>
    <w:p w:rsidR="002F796A" w:rsidRPr="00261A6D" w:rsidRDefault="002F796A" w:rsidP="002F796A">
      <w:pPr>
        <w:pStyle w:val="Pa1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Al respecto, ella elaboró una lista de disciplinas que los cristianos podemos incluir en nuestra relación con Dios: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1. Retiros espirituales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2. Confesión de pecados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3. Meditación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4. Adoración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5. Celebración </w:t>
      </w:r>
    </w:p>
    <w:p w:rsidR="002F796A" w:rsidRPr="00261A6D" w:rsidRDefault="002F796A" w:rsidP="002F796A">
      <w:pPr>
        <w:pStyle w:val="Pa17"/>
        <w:spacing w:after="40"/>
        <w:ind w:left="44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6. Memorización y estudio profundo de la Palabra </w:t>
      </w:r>
    </w:p>
    <w:p w:rsidR="002F796A" w:rsidRPr="00261A6D" w:rsidRDefault="002F796A" w:rsidP="002F796A">
      <w:pPr>
        <w:pStyle w:val="Pa1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lastRenderedPageBreak/>
        <w:t>“Además, es importante incluir actividades que incluyen a otras personas, como el compañerismo cristiano, el servicio a otros, el evangelismo, y la generosidad”, agrega.</w:t>
      </w:r>
    </w:p>
    <w:p w:rsidR="002F796A" w:rsidRPr="00261A6D" w:rsidRDefault="002F796A" w:rsidP="002F796A">
      <w:pPr>
        <w:pStyle w:val="Pa4"/>
        <w:jc w:val="center"/>
        <w:rPr>
          <w:rFonts w:ascii="Arial" w:hAnsi="Arial" w:cs="Arial"/>
          <w:sz w:val="26"/>
          <w:szCs w:val="26"/>
        </w:rPr>
      </w:pPr>
      <w:r w:rsidRPr="00261A6D">
        <w:rPr>
          <w:rStyle w:val="A13"/>
          <w:rFonts w:ascii="Arial" w:hAnsi="Arial" w:cs="Arial"/>
          <w:color w:val="auto"/>
          <w:sz w:val="26"/>
          <w:szCs w:val="26"/>
        </w:rPr>
        <w:t xml:space="preserve">Muchos nombres, un mismo propósito </w:t>
      </w:r>
    </w:p>
    <w:p w:rsidR="002F796A" w:rsidRPr="00261A6D" w:rsidRDefault="002F796A" w:rsidP="002F796A">
      <w:pPr>
        <w:pStyle w:val="Pa1"/>
        <w:ind w:firstLine="16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>Al devocional se lo ha llamado de distintas maneras en la historia de la iglesia cristiana. Se lo denomin</w:t>
      </w:r>
      <w:r w:rsidR="00CC7635">
        <w:rPr>
          <w:rFonts w:ascii="Arial" w:hAnsi="Arial" w:cs="Arial"/>
          <w:sz w:val="26"/>
          <w:szCs w:val="26"/>
        </w:rPr>
        <w:t xml:space="preserve">a «vigía matutino», «devocional </w:t>
      </w:r>
      <w:r w:rsidRPr="00261A6D">
        <w:rPr>
          <w:rFonts w:ascii="Arial" w:hAnsi="Arial" w:cs="Arial"/>
          <w:sz w:val="26"/>
          <w:szCs w:val="26"/>
        </w:rPr>
        <w:t>personal», «cita con Dios» y «tiempo personal devocional». En realidad no importa cómo se lo llame, sino que reali</w:t>
      </w:r>
      <w:bookmarkStart w:id="0" w:name="_GoBack"/>
      <w:bookmarkEnd w:id="0"/>
      <w:r w:rsidRPr="00261A6D">
        <w:rPr>
          <w:rFonts w:ascii="Arial" w:hAnsi="Arial" w:cs="Arial"/>
          <w:sz w:val="26"/>
          <w:szCs w:val="26"/>
        </w:rPr>
        <w:t xml:space="preserve">ce con regularidad. </w:t>
      </w:r>
    </w:p>
    <w:p w:rsidR="002F796A" w:rsidRPr="00261A6D" w:rsidRDefault="002F796A" w:rsidP="002F796A">
      <w:pPr>
        <w:pStyle w:val="Pa1"/>
        <w:ind w:firstLine="16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El tiempo devocional es simplemente un tiempo diario de compañerismo personal con Dios a través de la Palabra y la oración. Es un tiempo que ha separado deliberadamente para tener un encuentro con él. El objetivo del devocional es que podamos crecer en nuestra relación personal con Dios, para que podamos conocerlo, amarlo y llegar a ser cada vez más como él. ¿Por qué debemos tener un tiempo devocional? ¿Cuáles son algunas buenas razones para tenerlo? La Biblia nos da tres razones principales: </w:t>
      </w:r>
    </w:p>
    <w:p w:rsidR="002F796A" w:rsidRPr="00261A6D" w:rsidRDefault="002F796A" w:rsidP="002F796A">
      <w:pPr>
        <w:pStyle w:val="Default"/>
        <w:spacing w:before="100" w:after="40" w:line="241" w:lineRule="atLeast"/>
        <w:ind w:firstLine="160"/>
        <w:rPr>
          <w:rFonts w:ascii="Arial" w:hAnsi="Arial" w:cs="Arial"/>
          <w:color w:val="auto"/>
          <w:sz w:val="26"/>
          <w:szCs w:val="26"/>
        </w:rPr>
      </w:pPr>
      <w:r w:rsidRPr="00261A6D">
        <w:rPr>
          <w:rFonts w:ascii="Arial" w:hAnsi="Arial" w:cs="Arial"/>
          <w:color w:val="auto"/>
          <w:sz w:val="26"/>
          <w:szCs w:val="26"/>
        </w:rPr>
        <w:t xml:space="preserve">• Porque debemos tener compañerismo con Dios. </w:t>
      </w:r>
    </w:p>
    <w:p w:rsidR="002F796A" w:rsidRPr="00261A6D" w:rsidRDefault="002F796A" w:rsidP="002F796A">
      <w:pPr>
        <w:pStyle w:val="Pa16"/>
        <w:spacing w:before="40" w:after="40"/>
        <w:ind w:firstLine="16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• Porque es un privilegio que tenemos como cristianos. </w:t>
      </w:r>
    </w:p>
    <w:p w:rsidR="002F796A" w:rsidRPr="00261A6D" w:rsidRDefault="002F796A" w:rsidP="002F796A">
      <w:pPr>
        <w:pStyle w:val="Pa16"/>
        <w:spacing w:before="40" w:after="40"/>
        <w:ind w:firstLine="160"/>
        <w:rPr>
          <w:rFonts w:ascii="Arial" w:hAnsi="Arial" w:cs="Arial"/>
          <w:sz w:val="26"/>
          <w:szCs w:val="26"/>
        </w:rPr>
      </w:pPr>
      <w:r w:rsidRPr="00261A6D">
        <w:rPr>
          <w:rFonts w:ascii="Arial" w:hAnsi="Arial" w:cs="Arial"/>
          <w:sz w:val="26"/>
          <w:szCs w:val="26"/>
        </w:rPr>
        <w:t xml:space="preserve">• Porque obtenemos grandes beneficios de Él. </w:t>
      </w:r>
    </w:p>
    <w:p w:rsidR="002F796A" w:rsidRPr="00CC7635" w:rsidRDefault="002F796A" w:rsidP="00CC7635">
      <w:pPr>
        <w:pStyle w:val="Pa7"/>
        <w:jc w:val="right"/>
        <w:rPr>
          <w:rFonts w:ascii="Arial" w:hAnsi="Arial" w:cs="Arial"/>
          <w:i/>
          <w:sz w:val="22"/>
          <w:szCs w:val="22"/>
        </w:rPr>
      </w:pPr>
      <w:r w:rsidRPr="00CC7635">
        <w:rPr>
          <w:rFonts w:ascii="Arial" w:hAnsi="Arial" w:cs="Arial"/>
          <w:bCs/>
          <w:i/>
          <w:iCs/>
          <w:sz w:val="22"/>
          <w:szCs w:val="22"/>
        </w:rPr>
        <w:t xml:space="preserve">Extraído del libro Métodos de estudio bíblico personal </w:t>
      </w:r>
    </w:p>
    <w:p w:rsidR="00261A6D" w:rsidRPr="00CC7635" w:rsidRDefault="002F796A" w:rsidP="00CC7635">
      <w:pPr>
        <w:jc w:val="right"/>
        <w:rPr>
          <w:rFonts w:ascii="Arial" w:hAnsi="Arial" w:cs="Arial"/>
          <w:bCs/>
          <w:i/>
          <w:iCs/>
        </w:rPr>
      </w:pPr>
      <w:proofErr w:type="gramStart"/>
      <w:r w:rsidRPr="00CC7635">
        <w:rPr>
          <w:rFonts w:ascii="Arial" w:hAnsi="Arial" w:cs="Arial"/>
          <w:bCs/>
          <w:i/>
          <w:iCs/>
        </w:rPr>
        <w:t>de</w:t>
      </w:r>
      <w:proofErr w:type="gramEnd"/>
      <w:r w:rsidRPr="00CC7635">
        <w:rPr>
          <w:rFonts w:ascii="Arial" w:hAnsi="Arial" w:cs="Arial"/>
          <w:bCs/>
          <w:i/>
          <w:iCs/>
        </w:rPr>
        <w:t xml:space="preserve"> Rick Warren, pastor y escritor estadounidense</w:t>
      </w:r>
    </w:p>
    <w:p w:rsidR="00261A6D" w:rsidRPr="00261A6D" w:rsidRDefault="00261A6D" w:rsidP="00261A6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3576156" cy="3962400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79" cy="39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A6D" w:rsidRPr="00261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6A"/>
    <w:rsid w:val="00261A6D"/>
    <w:rsid w:val="002B14DF"/>
    <w:rsid w:val="002F796A"/>
    <w:rsid w:val="00CC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F796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2F796A"/>
    <w:pPr>
      <w:spacing w:line="52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2F796A"/>
    <w:rPr>
      <w:rFonts w:ascii="Arial" w:hAnsi="Arial" w:cs="Arial"/>
      <w:b/>
      <w:bCs/>
      <w:color w:val="000000"/>
      <w:sz w:val="28"/>
      <w:szCs w:val="28"/>
    </w:rPr>
  </w:style>
  <w:style w:type="paragraph" w:customStyle="1" w:styleId="Pa17">
    <w:name w:val="Pa17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2F796A"/>
    <w:pPr>
      <w:spacing w:line="52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2F796A"/>
    <w:rPr>
      <w:rFonts w:cs="Myriad Pro"/>
      <w:b/>
      <w:bCs/>
      <w:color w:val="000000"/>
      <w:sz w:val="64"/>
      <w:szCs w:val="64"/>
    </w:rPr>
  </w:style>
  <w:style w:type="paragraph" w:customStyle="1" w:styleId="Pa16">
    <w:name w:val="Pa16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F796A"/>
    <w:pPr>
      <w:spacing w:line="231" w:lineRule="atLeast"/>
    </w:pPr>
    <w:rPr>
      <w:rFonts w:cstheme="minorBidi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F796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2F796A"/>
    <w:pPr>
      <w:spacing w:line="52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2F796A"/>
    <w:rPr>
      <w:rFonts w:ascii="Arial" w:hAnsi="Arial" w:cs="Arial"/>
      <w:b/>
      <w:bCs/>
      <w:color w:val="000000"/>
      <w:sz w:val="28"/>
      <w:szCs w:val="28"/>
    </w:rPr>
  </w:style>
  <w:style w:type="paragraph" w:customStyle="1" w:styleId="Pa17">
    <w:name w:val="Pa17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2F796A"/>
    <w:pPr>
      <w:spacing w:line="52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2F796A"/>
    <w:rPr>
      <w:rFonts w:cs="Myriad Pro"/>
      <w:b/>
      <w:bCs/>
      <w:color w:val="000000"/>
      <w:sz w:val="64"/>
      <w:szCs w:val="64"/>
    </w:rPr>
  </w:style>
  <w:style w:type="paragraph" w:customStyle="1" w:styleId="Pa16">
    <w:name w:val="Pa16"/>
    <w:basedOn w:val="Default"/>
    <w:next w:val="Default"/>
    <w:uiPriority w:val="99"/>
    <w:rsid w:val="002F796A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F796A"/>
    <w:pPr>
      <w:spacing w:line="231" w:lineRule="atLeast"/>
    </w:pPr>
    <w:rPr>
      <w:rFonts w:cstheme="minorBidi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2017-09-14T02:03:00Z</dcterms:created>
  <dcterms:modified xsi:type="dcterms:W3CDTF">2017-09-14T02:30:00Z</dcterms:modified>
</cp:coreProperties>
</file>