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EE7" w:rsidRPr="00767EE7" w:rsidRDefault="00767EE7" w:rsidP="00767EE7">
      <w:pPr>
        <w:pStyle w:val="Default"/>
        <w:rPr>
          <w:rFonts w:cstheme="minorBidi"/>
          <w:color w:val="002060"/>
          <w:sz w:val="36"/>
          <w:szCs w:val="36"/>
        </w:rPr>
        <w:sectPr w:rsidR="00767EE7" w:rsidRPr="00767EE7">
          <w:pgSz w:w="11905" w:h="17337"/>
          <w:pgMar w:top="896" w:right="900" w:bottom="670" w:left="900" w:header="720" w:footer="720" w:gutter="0"/>
          <w:cols w:space="720"/>
          <w:noEndnote/>
        </w:sectPr>
      </w:pPr>
    </w:p>
    <w:p w:rsidR="00767EE7" w:rsidRDefault="00767EE7" w:rsidP="00767EE7">
      <w:pPr>
        <w:pStyle w:val="Default"/>
        <w:spacing w:line="521" w:lineRule="atLeast"/>
        <w:jc w:val="center"/>
        <w:rPr>
          <w:rStyle w:val="A21"/>
          <w:rFonts w:ascii="Arial" w:hAnsi="Arial" w:cs="Arial"/>
          <w:color w:val="002060"/>
          <w:sz w:val="36"/>
          <w:szCs w:val="36"/>
        </w:rPr>
      </w:pPr>
      <w:r w:rsidRPr="00767EE7">
        <w:rPr>
          <w:rStyle w:val="A21"/>
          <w:rFonts w:ascii="Arial" w:hAnsi="Arial" w:cs="Arial"/>
          <w:color w:val="002060"/>
          <w:sz w:val="36"/>
          <w:szCs w:val="36"/>
        </w:rPr>
        <w:lastRenderedPageBreak/>
        <w:t xml:space="preserve">EL DEVOCIONAL ES EL QUE SE VIVE CADA DÍA </w:t>
      </w:r>
    </w:p>
    <w:p w:rsidR="00767EE7" w:rsidRPr="00767EE7" w:rsidRDefault="00767EE7" w:rsidP="00767EE7">
      <w:pPr>
        <w:pStyle w:val="Default"/>
        <w:spacing w:line="521" w:lineRule="atLeast"/>
        <w:jc w:val="center"/>
        <w:rPr>
          <w:rFonts w:ascii="Arial" w:hAnsi="Arial" w:cs="Arial"/>
          <w:color w:val="002060"/>
          <w:sz w:val="36"/>
          <w:szCs w:val="36"/>
        </w:rPr>
      </w:pPr>
    </w:p>
    <w:p w:rsidR="00767EE7" w:rsidRPr="00767EE7" w:rsidRDefault="00767EE7" w:rsidP="00767EE7">
      <w:pPr>
        <w:pStyle w:val="Pa1"/>
        <w:rPr>
          <w:rFonts w:ascii="Arial" w:hAnsi="Arial" w:cs="Arial"/>
          <w:sz w:val="26"/>
          <w:szCs w:val="26"/>
        </w:rPr>
      </w:pPr>
      <w:r>
        <w:rPr>
          <w:rFonts w:ascii="Arial" w:hAnsi="Arial" w:cs="Arial"/>
          <w:noProof/>
          <w:sz w:val="26"/>
          <w:szCs w:val="26"/>
          <w:lang w:eastAsia="es-ES"/>
        </w:rPr>
        <w:drawing>
          <wp:anchor distT="0" distB="0" distL="114300" distR="114300" simplePos="0" relativeHeight="251658240" behindDoc="0" locked="0" layoutInCell="1" allowOverlap="1" wp14:anchorId="22A75D58" wp14:editId="09B4C3D3">
            <wp:simplePos x="0" y="0"/>
            <wp:positionH relativeFrom="column">
              <wp:posOffset>4152900</wp:posOffset>
            </wp:positionH>
            <wp:positionV relativeFrom="paragraph">
              <wp:posOffset>59055</wp:posOffset>
            </wp:positionV>
            <wp:extent cx="2104390" cy="27051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439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E7">
        <w:rPr>
          <w:rFonts w:ascii="Arial" w:hAnsi="Arial" w:cs="Arial"/>
          <w:sz w:val="26"/>
          <w:szCs w:val="26"/>
        </w:rPr>
        <w:t xml:space="preserve">Mi concepción de devocional ha cambiado con el tiempo. Mientras crecía, aprendí que el ‘devocional’ se refería a un tiempo específico de leer la biblia, cantar y orar; sin embargo, a lo largo de los años, creo que el tiempo devocional es algo más continuo, que se vive cada día. </w:t>
      </w:r>
    </w:p>
    <w:p w:rsidR="00767EE7" w:rsidRPr="00767EE7" w:rsidRDefault="00767EE7" w:rsidP="00767EE7">
      <w:pPr>
        <w:pStyle w:val="Pa1"/>
        <w:rPr>
          <w:rFonts w:ascii="Arial" w:hAnsi="Arial" w:cs="Arial"/>
          <w:sz w:val="26"/>
          <w:szCs w:val="26"/>
        </w:rPr>
      </w:pPr>
      <w:r w:rsidRPr="00767EE7">
        <w:rPr>
          <w:rFonts w:ascii="Arial" w:hAnsi="Arial" w:cs="Arial"/>
          <w:sz w:val="26"/>
          <w:szCs w:val="26"/>
        </w:rPr>
        <w:t xml:space="preserve">Creo que nuestra conciencia de esta realidad crece a medida que conocemos más a Dios y que decidimos vivir para agradarle, y sobre todo cuando nos dedicamos al servicio al Señor, son cada vez más continuas las oportunidades que se nos presentan para demostrar nuestra devoción a Dios. </w:t>
      </w:r>
    </w:p>
    <w:p w:rsidR="00767EE7" w:rsidRPr="00767EE7" w:rsidRDefault="00767EE7" w:rsidP="00767EE7">
      <w:pPr>
        <w:pStyle w:val="Pa1"/>
        <w:rPr>
          <w:rFonts w:ascii="Arial" w:hAnsi="Arial" w:cs="Arial"/>
          <w:sz w:val="26"/>
          <w:szCs w:val="26"/>
        </w:rPr>
      </w:pPr>
      <w:r w:rsidRPr="00767EE7">
        <w:rPr>
          <w:rFonts w:ascii="Arial" w:hAnsi="Arial" w:cs="Arial"/>
          <w:sz w:val="26"/>
          <w:szCs w:val="26"/>
        </w:rPr>
        <w:t xml:space="preserve">Es ese tiempo de mi día que aparto para compartir con Él, aprender de Él y permitirle que me enseñe más acerca de mí. Un tiempo de, metafóricamente, pararme frente a Dios (en la lectura, estudio y meditación en Su Palabra), mirarme a mí misma y detallar en mí esas áreas que hacen que aún me vea tan diferente a Él. </w:t>
      </w:r>
    </w:p>
    <w:p w:rsidR="00767EE7" w:rsidRDefault="00767EE7" w:rsidP="00767EE7">
      <w:pPr>
        <w:pStyle w:val="Pa1"/>
        <w:rPr>
          <w:rFonts w:ascii="Arial" w:hAnsi="Arial" w:cs="Arial"/>
          <w:sz w:val="26"/>
          <w:szCs w:val="26"/>
        </w:rPr>
      </w:pPr>
      <w:r w:rsidRPr="00767EE7">
        <w:rPr>
          <w:rFonts w:ascii="Arial" w:hAnsi="Arial" w:cs="Arial"/>
          <w:sz w:val="26"/>
          <w:szCs w:val="26"/>
        </w:rPr>
        <w:t xml:space="preserve">Con el tiempo, me di cuenta de que Él es un padre amoroso que está dispuesto a hablar siempre conmigo, a dejarme ver cómo es, qué le agrada, cómo espera que yo sea, y que pacientemente está allí para ayudarme a mejorar cada día. </w:t>
      </w:r>
    </w:p>
    <w:p w:rsidR="00767EE7" w:rsidRPr="00767EE7" w:rsidRDefault="00767EE7" w:rsidP="00767EE7">
      <w:pPr>
        <w:pStyle w:val="Default"/>
      </w:pPr>
    </w:p>
    <w:p w:rsidR="00767EE7" w:rsidRPr="00767EE7" w:rsidRDefault="00767EE7" w:rsidP="00767EE7">
      <w:pPr>
        <w:pStyle w:val="Pa7"/>
        <w:jc w:val="right"/>
        <w:rPr>
          <w:rFonts w:ascii="Arial" w:hAnsi="Arial" w:cs="Arial"/>
          <w:i/>
          <w:sz w:val="22"/>
          <w:szCs w:val="22"/>
        </w:rPr>
      </w:pPr>
      <w:r w:rsidRPr="00767EE7">
        <w:rPr>
          <w:rFonts w:ascii="Arial" w:hAnsi="Arial" w:cs="Arial"/>
          <w:bCs/>
          <w:i/>
          <w:iCs/>
          <w:sz w:val="22"/>
          <w:szCs w:val="22"/>
        </w:rPr>
        <w:t xml:space="preserve">Por </w:t>
      </w:r>
      <w:bookmarkStart w:id="0" w:name="_GoBack"/>
      <w:proofErr w:type="spellStart"/>
      <w:r w:rsidRPr="00767EE7">
        <w:rPr>
          <w:rFonts w:ascii="Arial" w:hAnsi="Arial" w:cs="Arial"/>
          <w:bCs/>
          <w:i/>
          <w:iCs/>
          <w:sz w:val="22"/>
          <w:szCs w:val="22"/>
        </w:rPr>
        <w:t>Naara</w:t>
      </w:r>
      <w:proofErr w:type="spellEnd"/>
      <w:r w:rsidRPr="00767EE7">
        <w:rPr>
          <w:rFonts w:ascii="Arial" w:hAnsi="Arial" w:cs="Arial"/>
          <w:bCs/>
          <w:i/>
          <w:iCs/>
          <w:sz w:val="22"/>
          <w:szCs w:val="22"/>
        </w:rPr>
        <w:t xml:space="preserve"> de </w:t>
      </w:r>
      <w:proofErr w:type="spellStart"/>
      <w:r w:rsidRPr="00767EE7">
        <w:rPr>
          <w:rFonts w:ascii="Arial" w:hAnsi="Arial" w:cs="Arial"/>
          <w:bCs/>
          <w:i/>
          <w:iCs/>
          <w:sz w:val="22"/>
          <w:szCs w:val="22"/>
        </w:rPr>
        <w:t>Tasama</w:t>
      </w:r>
      <w:bookmarkEnd w:id="0"/>
      <w:proofErr w:type="spellEnd"/>
      <w:r w:rsidRPr="00767EE7">
        <w:rPr>
          <w:rFonts w:ascii="Arial" w:hAnsi="Arial" w:cs="Arial"/>
          <w:bCs/>
          <w:i/>
          <w:iCs/>
          <w:sz w:val="22"/>
          <w:szCs w:val="22"/>
        </w:rPr>
        <w:t>, sirve en la traducción bíblica</w:t>
      </w:r>
    </w:p>
    <w:p w:rsidR="00767EE7" w:rsidRDefault="00767EE7" w:rsidP="00767EE7">
      <w:pPr>
        <w:pStyle w:val="Pa4"/>
        <w:jc w:val="center"/>
        <w:rPr>
          <w:rStyle w:val="A13"/>
          <w:rFonts w:ascii="Arial" w:hAnsi="Arial" w:cs="Arial"/>
          <w:color w:val="auto"/>
          <w:sz w:val="26"/>
          <w:szCs w:val="26"/>
        </w:rPr>
      </w:pPr>
    </w:p>
    <w:p w:rsidR="00767EE7" w:rsidRDefault="00767EE7" w:rsidP="00767EE7">
      <w:pPr>
        <w:pStyle w:val="Pa4"/>
        <w:jc w:val="center"/>
        <w:rPr>
          <w:rStyle w:val="A13"/>
          <w:rFonts w:ascii="Arial" w:hAnsi="Arial" w:cs="Arial"/>
          <w:color w:val="auto"/>
          <w:sz w:val="26"/>
          <w:szCs w:val="26"/>
        </w:rPr>
      </w:pPr>
      <w:r w:rsidRPr="00767EE7">
        <w:rPr>
          <w:rStyle w:val="A13"/>
          <w:rFonts w:ascii="Arial" w:hAnsi="Arial" w:cs="Arial"/>
          <w:color w:val="auto"/>
          <w:sz w:val="26"/>
          <w:szCs w:val="26"/>
        </w:rPr>
        <w:t>LA IMPORTANCIA Y EL BENEFICIO DE TENER UN TIEMPO DEVOCIONAL</w:t>
      </w:r>
    </w:p>
    <w:p w:rsidR="00767EE7" w:rsidRPr="00767EE7" w:rsidRDefault="00767EE7" w:rsidP="00767EE7">
      <w:pPr>
        <w:pStyle w:val="Default"/>
      </w:pPr>
    </w:p>
    <w:p w:rsidR="00767EE7" w:rsidRPr="00767EE7" w:rsidRDefault="00767EE7" w:rsidP="00767EE7">
      <w:pPr>
        <w:pStyle w:val="Default"/>
      </w:pPr>
    </w:p>
    <w:p w:rsidR="00767EE7" w:rsidRPr="00767EE7" w:rsidRDefault="00767EE7" w:rsidP="00767EE7">
      <w:pPr>
        <w:pStyle w:val="Default"/>
      </w:pPr>
      <w:r>
        <w:rPr>
          <w:noProof/>
          <w:lang w:eastAsia="es-ES"/>
        </w:rPr>
        <w:drawing>
          <wp:inline distT="0" distB="0" distL="0" distR="0">
            <wp:extent cx="6416675" cy="3412536"/>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6675" cy="3412536"/>
                    </a:xfrm>
                    <a:prstGeom prst="rect">
                      <a:avLst/>
                    </a:prstGeom>
                    <a:noFill/>
                    <a:ln>
                      <a:noFill/>
                    </a:ln>
                  </pic:spPr>
                </pic:pic>
              </a:graphicData>
            </a:graphic>
          </wp:inline>
        </w:drawing>
      </w:r>
    </w:p>
    <w:p w:rsidR="00767EE7" w:rsidRPr="00767EE7" w:rsidRDefault="00767EE7" w:rsidP="00767EE7">
      <w:pPr>
        <w:pStyle w:val="Default"/>
      </w:pPr>
    </w:p>
    <w:p w:rsidR="00767EE7" w:rsidRDefault="00767EE7" w:rsidP="00767EE7">
      <w:pPr>
        <w:pStyle w:val="Pa1"/>
        <w:ind w:firstLine="160"/>
        <w:rPr>
          <w:rFonts w:ascii="Arial" w:hAnsi="Arial" w:cs="Arial"/>
          <w:sz w:val="26"/>
          <w:szCs w:val="26"/>
        </w:rPr>
      </w:pPr>
    </w:p>
    <w:p w:rsidR="00767EE7" w:rsidRDefault="00767EE7" w:rsidP="00767EE7">
      <w:pPr>
        <w:pStyle w:val="Pa1"/>
        <w:ind w:firstLine="160"/>
        <w:rPr>
          <w:rFonts w:ascii="Arial" w:hAnsi="Arial" w:cs="Arial"/>
          <w:sz w:val="26"/>
          <w:szCs w:val="26"/>
        </w:rPr>
      </w:pPr>
    </w:p>
    <w:p w:rsidR="00767EE7" w:rsidRDefault="00767EE7" w:rsidP="00767EE7">
      <w:pPr>
        <w:pStyle w:val="Pa1"/>
        <w:ind w:firstLine="160"/>
        <w:rPr>
          <w:rFonts w:ascii="Arial" w:hAnsi="Arial" w:cs="Arial"/>
          <w:sz w:val="26"/>
          <w:szCs w:val="26"/>
        </w:rPr>
      </w:pPr>
    </w:p>
    <w:p w:rsidR="00767EE7" w:rsidRDefault="00767EE7" w:rsidP="00767EE7">
      <w:pPr>
        <w:pStyle w:val="Pa1"/>
        <w:ind w:firstLine="160"/>
        <w:rPr>
          <w:rFonts w:ascii="Arial" w:hAnsi="Arial" w:cs="Arial"/>
          <w:sz w:val="26"/>
          <w:szCs w:val="26"/>
        </w:rPr>
      </w:pPr>
    </w:p>
    <w:p w:rsidR="00767EE7" w:rsidRPr="00767EE7" w:rsidRDefault="00767EE7" w:rsidP="00767EE7">
      <w:pPr>
        <w:pStyle w:val="Pa1"/>
        <w:ind w:firstLine="160"/>
        <w:rPr>
          <w:rFonts w:ascii="Arial" w:hAnsi="Arial" w:cs="Arial"/>
          <w:sz w:val="26"/>
          <w:szCs w:val="26"/>
        </w:rPr>
      </w:pPr>
      <w:r w:rsidRPr="00767EE7">
        <w:rPr>
          <w:rFonts w:ascii="Arial" w:hAnsi="Arial" w:cs="Arial"/>
          <w:sz w:val="26"/>
          <w:szCs w:val="26"/>
        </w:rPr>
        <w:t xml:space="preserve">“¿Por qué debo meditar en la Palabra siempre? Yo voy al culto todos los domingos”. Siendo creyente, es muy valioso y obvio que asista al culto los domingos y reciba el pan espiritual por medio de la Palabra. </w:t>
      </w:r>
    </w:p>
    <w:p w:rsidR="00767EE7" w:rsidRPr="00767EE7" w:rsidRDefault="00767EE7" w:rsidP="00767EE7">
      <w:pPr>
        <w:pStyle w:val="Pa1"/>
        <w:ind w:firstLine="160"/>
        <w:rPr>
          <w:rFonts w:ascii="Arial" w:hAnsi="Arial" w:cs="Arial"/>
          <w:sz w:val="26"/>
          <w:szCs w:val="26"/>
        </w:rPr>
      </w:pPr>
      <w:r w:rsidRPr="00767EE7">
        <w:rPr>
          <w:rFonts w:ascii="Arial" w:hAnsi="Arial" w:cs="Arial"/>
          <w:sz w:val="26"/>
          <w:szCs w:val="26"/>
        </w:rPr>
        <w:t xml:space="preserve">Sin embargo, la importancia del tiempo devocional reside en que no siempre podemos estar en la iglesia o al lado del pastor. Si su pastor no se encuentra, ¿tiene que pasar hambre su fe? No, de ninguna manera. Siempre debe tener un plan básico por el cual, por aproximadamente 30 minutos todos los días, usted pueda comer el pan de Dios, meditar en él, aplicarlo a su vida y compartir con otros. </w:t>
      </w:r>
    </w:p>
    <w:p w:rsidR="00767EE7" w:rsidRDefault="00767EE7" w:rsidP="00767EE7">
      <w:pPr>
        <w:pStyle w:val="Pa1"/>
        <w:ind w:firstLine="160"/>
        <w:rPr>
          <w:rFonts w:ascii="Arial" w:hAnsi="Arial" w:cs="Arial"/>
          <w:sz w:val="26"/>
          <w:szCs w:val="26"/>
        </w:rPr>
      </w:pPr>
      <w:r w:rsidRPr="00767EE7">
        <w:rPr>
          <w:rFonts w:ascii="Arial" w:hAnsi="Arial" w:cs="Arial"/>
          <w:sz w:val="26"/>
          <w:szCs w:val="26"/>
        </w:rPr>
        <w:t xml:space="preserve">Es totalmente diferente tener tiempo devocional y descubrir el mensaje de Dios por sí mismo, que escuchar un sermón. En el tiempo devocional, escuchamos por nosotros mismos la Palabra directamente del corazón de Dios. Por lo tanto, se convierte en fuerza y valentía. A cada momento tenemos que tomar decisiones. Entonces, ¿en qué confiaremos? En la Palabra que leímos el día de hoy. Pienso que lo más valioso es decidir según la Palabra que hemos escuchado del corazón de Dios cada mañana. </w:t>
      </w:r>
    </w:p>
    <w:p w:rsidR="00767EE7" w:rsidRDefault="00767EE7" w:rsidP="00767EE7">
      <w:pPr>
        <w:pStyle w:val="Pa7"/>
        <w:jc w:val="right"/>
        <w:rPr>
          <w:rFonts w:cs="Myriad Pro"/>
          <w:color w:val="000000"/>
        </w:rPr>
      </w:pPr>
    </w:p>
    <w:p w:rsidR="00767EE7" w:rsidRDefault="00767EE7" w:rsidP="00767EE7">
      <w:pPr>
        <w:pStyle w:val="Pa7"/>
        <w:jc w:val="right"/>
        <w:rPr>
          <w:rFonts w:ascii="Arial" w:hAnsi="Arial" w:cs="Arial"/>
          <w:sz w:val="26"/>
          <w:szCs w:val="26"/>
        </w:rPr>
      </w:pPr>
      <w:r w:rsidRPr="00767EE7">
        <w:rPr>
          <w:rFonts w:ascii="Arial" w:hAnsi="Arial" w:cs="Arial"/>
          <w:b/>
          <w:bCs/>
          <w:i/>
          <w:iCs/>
          <w:sz w:val="26"/>
          <w:szCs w:val="26"/>
        </w:rPr>
        <w:t xml:space="preserve">Por Ha </w:t>
      </w:r>
      <w:proofErr w:type="spellStart"/>
      <w:r w:rsidRPr="00767EE7">
        <w:rPr>
          <w:rFonts w:ascii="Arial" w:hAnsi="Arial" w:cs="Arial"/>
          <w:b/>
          <w:bCs/>
          <w:i/>
          <w:iCs/>
          <w:sz w:val="26"/>
          <w:szCs w:val="26"/>
        </w:rPr>
        <w:t>Yong-jo</w:t>
      </w:r>
      <w:proofErr w:type="spellEnd"/>
      <w:r w:rsidRPr="00767EE7">
        <w:rPr>
          <w:rFonts w:ascii="Arial" w:hAnsi="Arial" w:cs="Arial"/>
          <w:b/>
          <w:bCs/>
          <w:i/>
          <w:iCs/>
          <w:sz w:val="26"/>
          <w:szCs w:val="26"/>
        </w:rPr>
        <w:t xml:space="preserve">, pastor coreano </w:t>
      </w:r>
      <w:r>
        <w:rPr>
          <w:rFonts w:ascii="Arial" w:hAnsi="Arial" w:cs="Arial"/>
          <w:sz w:val="26"/>
          <w:szCs w:val="26"/>
        </w:rPr>
        <w:t xml:space="preserve"> </w:t>
      </w:r>
    </w:p>
    <w:p w:rsidR="00767EE7" w:rsidRDefault="00767EE7" w:rsidP="00767EE7">
      <w:pPr>
        <w:pStyle w:val="Pa7"/>
        <w:jc w:val="right"/>
        <w:rPr>
          <w:rFonts w:ascii="Arial" w:hAnsi="Arial" w:cs="Arial"/>
          <w:b/>
          <w:bCs/>
          <w:i/>
          <w:iCs/>
          <w:sz w:val="26"/>
          <w:szCs w:val="26"/>
        </w:rPr>
      </w:pPr>
      <w:proofErr w:type="gramStart"/>
      <w:r w:rsidRPr="00767EE7">
        <w:rPr>
          <w:rFonts w:ascii="Arial" w:hAnsi="Arial" w:cs="Arial"/>
          <w:b/>
          <w:bCs/>
          <w:i/>
          <w:iCs/>
          <w:sz w:val="26"/>
          <w:szCs w:val="26"/>
        </w:rPr>
        <w:t>adaptado</w:t>
      </w:r>
      <w:proofErr w:type="gramEnd"/>
      <w:r w:rsidRPr="00767EE7">
        <w:rPr>
          <w:rFonts w:ascii="Arial" w:hAnsi="Arial" w:cs="Arial"/>
          <w:b/>
          <w:bCs/>
          <w:i/>
          <w:iCs/>
          <w:sz w:val="26"/>
          <w:szCs w:val="26"/>
        </w:rPr>
        <w:t xml:space="preserve"> de </w:t>
      </w:r>
      <w:hyperlink r:id="rId8" w:history="1">
        <w:r w:rsidRPr="00204FE8">
          <w:rPr>
            <w:rStyle w:val="Hipervnculo"/>
            <w:rFonts w:ascii="Arial" w:hAnsi="Arial" w:cs="Arial"/>
            <w:b/>
            <w:bCs/>
            <w:i/>
            <w:iCs/>
            <w:sz w:val="26"/>
            <w:szCs w:val="26"/>
          </w:rPr>
          <w:t>www.tcdesvidaviva.org</w:t>
        </w:r>
      </w:hyperlink>
      <w:r w:rsidRPr="00767EE7">
        <w:rPr>
          <w:rFonts w:ascii="Arial" w:hAnsi="Arial" w:cs="Arial"/>
          <w:b/>
          <w:bCs/>
          <w:i/>
          <w:iCs/>
          <w:sz w:val="26"/>
          <w:szCs w:val="26"/>
        </w:rPr>
        <w:t xml:space="preserve"> </w:t>
      </w:r>
    </w:p>
    <w:p w:rsidR="00767EE7" w:rsidRDefault="00767EE7" w:rsidP="00767EE7">
      <w:pPr>
        <w:pStyle w:val="Default"/>
      </w:pPr>
    </w:p>
    <w:p w:rsidR="00767EE7" w:rsidRDefault="00767EE7" w:rsidP="00767EE7">
      <w:pPr>
        <w:pStyle w:val="Default"/>
      </w:pPr>
    </w:p>
    <w:p w:rsidR="00767EE7" w:rsidRDefault="00767EE7" w:rsidP="00767EE7">
      <w:pPr>
        <w:pStyle w:val="Default"/>
      </w:pPr>
    </w:p>
    <w:p w:rsidR="00767EE7" w:rsidRDefault="00767EE7" w:rsidP="00767EE7">
      <w:pPr>
        <w:pStyle w:val="Default"/>
      </w:pPr>
    </w:p>
    <w:p w:rsidR="00767EE7" w:rsidRPr="00767EE7" w:rsidRDefault="00767EE7" w:rsidP="00767EE7">
      <w:pPr>
        <w:pStyle w:val="Default"/>
      </w:pPr>
    </w:p>
    <w:p w:rsidR="00767EE7" w:rsidRPr="00767EE7" w:rsidRDefault="00767EE7" w:rsidP="00767EE7">
      <w:pPr>
        <w:pStyle w:val="Default"/>
      </w:pPr>
    </w:p>
    <w:p w:rsidR="00767EE7" w:rsidRDefault="00767EE7" w:rsidP="00767EE7">
      <w:pPr>
        <w:pStyle w:val="Pa7"/>
        <w:jc w:val="center"/>
        <w:rPr>
          <w:rStyle w:val="A20"/>
          <w:rFonts w:ascii="Arial" w:hAnsi="Arial" w:cs="Arial"/>
          <w:color w:val="auto"/>
          <w:sz w:val="26"/>
          <w:szCs w:val="26"/>
        </w:rPr>
      </w:pPr>
      <w:r w:rsidRPr="00767EE7">
        <w:rPr>
          <w:rStyle w:val="A20"/>
          <w:rFonts w:ascii="Arial" w:hAnsi="Arial" w:cs="Arial"/>
          <w:color w:val="auto"/>
          <w:sz w:val="26"/>
          <w:szCs w:val="26"/>
        </w:rPr>
        <w:t xml:space="preserve">Preguntas para el corazón </w:t>
      </w:r>
    </w:p>
    <w:p w:rsidR="00767EE7" w:rsidRPr="00767EE7" w:rsidRDefault="00767EE7" w:rsidP="00767EE7">
      <w:pPr>
        <w:pStyle w:val="Default"/>
      </w:pPr>
    </w:p>
    <w:p w:rsidR="00767EE7" w:rsidRPr="00767EE7" w:rsidRDefault="00767EE7" w:rsidP="00767EE7">
      <w:pPr>
        <w:pStyle w:val="Default"/>
        <w:numPr>
          <w:ilvl w:val="0"/>
          <w:numId w:val="1"/>
        </w:numPr>
        <w:spacing w:after="5"/>
        <w:ind w:left="360" w:hanging="360"/>
        <w:rPr>
          <w:rFonts w:ascii="Arial" w:hAnsi="Arial" w:cs="Arial"/>
          <w:color w:val="auto"/>
          <w:sz w:val="26"/>
          <w:szCs w:val="26"/>
        </w:rPr>
      </w:pPr>
      <w:r w:rsidRPr="00767EE7">
        <w:rPr>
          <w:rFonts w:ascii="Arial" w:hAnsi="Arial" w:cs="Arial"/>
          <w:bCs/>
          <w:i/>
          <w:iCs/>
          <w:color w:val="auto"/>
          <w:sz w:val="26"/>
          <w:szCs w:val="26"/>
        </w:rPr>
        <w:t xml:space="preserve">¿Separas un tiempo a diario para conversar con Dios? ¿Cómo es ese tiempo? </w:t>
      </w:r>
    </w:p>
    <w:p w:rsidR="00767EE7" w:rsidRPr="00767EE7" w:rsidRDefault="00767EE7" w:rsidP="00767EE7">
      <w:pPr>
        <w:pStyle w:val="Default"/>
        <w:numPr>
          <w:ilvl w:val="0"/>
          <w:numId w:val="1"/>
        </w:numPr>
        <w:spacing w:after="5"/>
        <w:ind w:left="360" w:hanging="360"/>
        <w:rPr>
          <w:rFonts w:ascii="Arial" w:hAnsi="Arial" w:cs="Arial"/>
          <w:color w:val="auto"/>
          <w:sz w:val="26"/>
          <w:szCs w:val="26"/>
        </w:rPr>
      </w:pPr>
      <w:r w:rsidRPr="00767EE7">
        <w:rPr>
          <w:rFonts w:ascii="Arial" w:hAnsi="Arial" w:cs="Arial"/>
          <w:bCs/>
          <w:i/>
          <w:iCs/>
          <w:color w:val="auto"/>
          <w:sz w:val="26"/>
          <w:szCs w:val="26"/>
        </w:rPr>
        <w:t xml:space="preserve">¿Por qué es importante leer la Biblia para aprender más de Dios? </w:t>
      </w:r>
    </w:p>
    <w:p w:rsidR="00767EE7" w:rsidRPr="00767EE7" w:rsidRDefault="00767EE7" w:rsidP="00767EE7">
      <w:pPr>
        <w:pStyle w:val="Default"/>
        <w:numPr>
          <w:ilvl w:val="0"/>
          <w:numId w:val="1"/>
        </w:numPr>
        <w:ind w:left="360" w:hanging="360"/>
        <w:rPr>
          <w:rFonts w:ascii="Arial" w:hAnsi="Arial" w:cs="Arial"/>
          <w:color w:val="auto"/>
          <w:sz w:val="26"/>
          <w:szCs w:val="26"/>
        </w:rPr>
      </w:pPr>
      <w:r w:rsidRPr="00767EE7">
        <w:rPr>
          <w:rFonts w:ascii="Arial" w:hAnsi="Arial" w:cs="Arial"/>
          <w:bCs/>
          <w:i/>
          <w:iCs/>
          <w:color w:val="auto"/>
          <w:sz w:val="26"/>
          <w:szCs w:val="26"/>
        </w:rPr>
        <w:t xml:space="preserve">Si hasta el momento te has conformado con ir al culto los domingos y alimentarte solo de la prédica de tu pastor, ¿qué podrías hacer para cambiar esto? </w:t>
      </w:r>
    </w:p>
    <w:p w:rsidR="002B14DF" w:rsidRPr="00767EE7" w:rsidRDefault="002B14DF">
      <w:pPr>
        <w:rPr>
          <w:rFonts w:ascii="Arial" w:hAnsi="Arial" w:cs="Arial"/>
          <w:sz w:val="26"/>
          <w:szCs w:val="26"/>
        </w:rPr>
      </w:pPr>
    </w:p>
    <w:sectPr w:rsidR="002B14DF" w:rsidRPr="00767EE7" w:rsidSect="00767EE7">
      <w:type w:val="continuous"/>
      <w:pgSz w:w="11905" w:h="17337"/>
      <w:pgMar w:top="896" w:right="900" w:bottom="670" w:left="900" w:header="720" w:footer="720" w:gutter="0"/>
      <w:cols w:space="331"/>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6B8725"/>
    <w:multiLevelType w:val="hybridMultilevel"/>
    <w:tmpl w:val="7B0A030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EE7"/>
    <w:rsid w:val="002B14DF"/>
    <w:rsid w:val="00767EE7"/>
    <w:rsid w:val="00B74C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67EE7"/>
    <w:pPr>
      <w:autoSpaceDE w:val="0"/>
      <w:autoSpaceDN w:val="0"/>
      <w:adjustRightInd w:val="0"/>
      <w:spacing w:after="0" w:line="240" w:lineRule="auto"/>
    </w:pPr>
    <w:rPr>
      <w:rFonts w:ascii="Myriad Pro" w:hAnsi="Myriad Pro" w:cs="Myriad Pro"/>
      <w:color w:val="000000"/>
      <w:sz w:val="24"/>
      <w:szCs w:val="24"/>
    </w:rPr>
  </w:style>
  <w:style w:type="paragraph" w:customStyle="1" w:styleId="Pa4">
    <w:name w:val="Pa4"/>
    <w:basedOn w:val="Default"/>
    <w:next w:val="Default"/>
    <w:uiPriority w:val="99"/>
    <w:rsid w:val="00767EE7"/>
    <w:pPr>
      <w:spacing w:line="521" w:lineRule="atLeast"/>
    </w:pPr>
    <w:rPr>
      <w:rFonts w:cstheme="minorBidi"/>
      <w:color w:val="auto"/>
    </w:rPr>
  </w:style>
  <w:style w:type="character" w:customStyle="1" w:styleId="A21">
    <w:name w:val="A21"/>
    <w:uiPriority w:val="99"/>
    <w:rsid w:val="00767EE7"/>
    <w:rPr>
      <w:rFonts w:cs="Myriad Pro"/>
      <w:b/>
      <w:bCs/>
      <w:color w:val="000000"/>
      <w:sz w:val="56"/>
      <w:szCs w:val="56"/>
    </w:rPr>
  </w:style>
  <w:style w:type="paragraph" w:customStyle="1" w:styleId="Pa1">
    <w:name w:val="Pa1"/>
    <w:basedOn w:val="Default"/>
    <w:next w:val="Default"/>
    <w:uiPriority w:val="99"/>
    <w:rsid w:val="00767EE7"/>
    <w:pPr>
      <w:spacing w:line="241" w:lineRule="atLeast"/>
    </w:pPr>
    <w:rPr>
      <w:rFonts w:cstheme="minorBidi"/>
      <w:color w:val="auto"/>
    </w:rPr>
  </w:style>
  <w:style w:type="paragraph" w:customStyle="1" w:styleId="Pa7">
    <w:name w:val="Pa7"/>
    <w:basedOn w:val="Default"/>
    <w:next w:val="Default"/>
    <w:uiPriority w:val="99"/>
    <w:rsid w:val="00767EE7"/>
    <w:pPr>
      <w:spacing w:line="231" w:lineRule="atLeast"/>
    </w:pPr>
    <w:rPr>
      <w:rFonts w:cstheme="minorBidi"/>
      <w:color w:val="auto"/>
    </w:rPr>
  </w:style>
  <w:style w:type="character" w:customStyle="1" w:styleId="A13">
    <w:name w:val="A13"/>
    <w:uiPriority w:val="99"/>
    <w:rsid w:val="00767EE7"/>
    <w:rPr>
      <w:rFonts w:cs="Myriad Pro"/>
      <w:b/>
      <w:bCs/>
      <w:color w:val="000000"/>
      <w:sz w:val="64"/>
      <w:szCs w:val="64"/>
    </w:rPr>
  </w:style>
  <w:style w:type="character" w:customStyle="1" w:styleId="A20">
    <w:name w:val="A20"/>
    <w:uiPriority w:val="99"/>
    <w:rsid w:val="00767EE7"/>
    <w:rPr>
      <w:rFonts w:ascii="Myriad Pro Light" w:hAnsi="Myriad Pro Light" w:cs="Myriad Pro Light"/>
      <w:b/>
      <w:bCs/>
      <w:i/>
      <w:iCs/>
      <w:color w:val="000000"/>
      <w:sz w:val="27"/>
      <w:szCs w:val="27"/>
    </w:rPr>
  </w:style>
  <w:style w:type="character" w:styleId="Hipervnculo">
    <w:name w:val="Hyperlink"/>
    <w:basedOn w:val="Fuentedeprrafopredeter"/>
    <w:uiPriority w:val="99"/>
    <w:unhideWhenUsed/>
    <w:rsid w:val="00767EE7"/>
    <w:rPr>
      <w:color w:val="0000FF" w:themeColor="hyperlink"/>
      <w:u w:val="single"/>
    </w:rPr>
  </w:style>
  <w:style w:type="paragraph" w:styleId="Textodeglobo">
    <w:name w:val="Balloon Text"/>
    <w:basedOn w:val="Normal"/>
    <w:link w:val="TextodegloboCar"/>
    <w:uiPriority w:val="99"/>
    <w:semiHidden/>
    <w:unhideWhenUsed/>
    <w:rsid w:val="00767E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7E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67EE7"/>
    <w:pPr>
      <w:autoSpaceDE w:val="0"/>
      <w:autoSpaceDN w:val="0"/>
      <w:adjustRightInd w:val="0"/>
      <w:spacing w:after="0" w:line="240" w:lineRule="auto"/>
    </w:pPr>
    <w:rPr>
      <w:rFonts w:ascii="Myriad Pro" w:hAnsi="Myriad Pro" w:cs="Myriad Pro"/>
      <w:color w:val="000000"/>
      <w:sz w:val="24"/>
      <w:szCs w:val="24"/>
    </w:rPr>
  </w:style>
  <w:style w:type="paragraph" w:customStyle="1" w:styleId="Pa4">
    <w:name w:val="Pa4"/>
    <w:basedOn w:val="Default"/>
    <w:next w:val="Default"/>
    <w:uiPriority w:val="99"/>
    <w:rsid w:val="00767EE7"/>
    <w:pPr>
      <w:spacing w:line="521" w:lineRule="atLeast"/>
    </w:pPr>
    <w:rPr>
      <w:rFonts w:cstheme="minorBidi"/>
      <w:color w:val="auto"/>
    </w:rPr>
  </w:style>
  <w:style w:type="character" w:customStyle="1" w:styleId="A21">
    <w:name w:val="A21"/>
    <w:uiPriority w:val="99"/>
    <w:rsid w:val="00767EE7"/>
    <w:rPr>
      <w:rFonts w:cs="Myriad Pro"/>
      <w:b/>
      <w:bCs/>
      <w:color w:val="000000"/>
      <w:sz w:val="56"/>
      <w:szCs w:val="56"/>
    </w:rPr>
  </w:style>
  <w:style w:type="paragraph" w:customStyle="1" w:styleId="Pa1">
    <w:name w:val="Pa1"/>
    <w:basedOn w:val="Default"/>
    <w:next w:val="Default"/>
    <w:uiPriority w:val="99"/>
    <w:rsid w:val="00767EE7"/>
    <w:pPr>
      <w:spacing w:line="241" w:lineRule="atLeast"/>
    </w:pPr>
    <w:rPr>
      <w:rFonts w:cstheme="minorBidi"/>
      <w:color w:val="auto"/>
    </w:rPr>
  </w:style>
  <w:style w:type="paragraph" w:customStyle="1" w:styleId="Pa7">
    <w:name w:val="Pa7"/>
    <w:basedOn w:val="Default"/>
    <w:next w:val="Default"/>
    <w:uiPriority w:val="99"/>
    <w:rsid w:val="00767EE7"/>
    <w:pPr>
      <w:spacing w:line="231" w:lineRule="atLeast"/>
    </w:pPr>
    <w:rPr>
      <w:rFonts w:cstheme="minorBidi"/>
      <w:color w:val="auto"/>
    </w:rPr>
  </w:style>
  <w:style w:type="character" w:customStyle="1" w:styleId="A13">
    <w:name w:val="A13"/>
    <w:uiPriority w:val="99"/>
    <w:rsid w:val="00767EE7"/>
    <w:rPr>
      <w:rFonts w:cs="Myriad Pro"/>
      <w:b/>
      <w:bCs/>
      <w:color w:val="000000"/>
      <w:sz w:val="64"/>
      <w:szCs w:val="64"/>
    </w:rPr>
  </w:style>
  <w:style w:type="character" w:customStyle="1" w:styleId="A20">
    <w:name w:val="A20"/>
    <w:uiPriority w:val="99"/>
    <w:rsid w:val="00767EE7"/>
    <w:rPr>
      <w:rFonts w:ascii="Myriad Pro Light" w:hAnsi="Myriad Pro Light" w:cs="Myriad Pro Light"/>
      <w:b/>
      <w:bCs/>
      <w:i/>
      <w:iCs/>
      <w:color w:val="000000"/>
      <w:sz w:val="27"/>
      <w:szCs w:val="27"/>
    </w:rPr>
  </w:style>
  <w:style w:type="character" w:styleId="Hipervnculo">
    <w:name w:val="Hyperlink"/>
    <w:basedOn w:val="Fuentedeprrafopredeter"/>
    <w:uiPriority w:val="99"/>
    <w:unhideWhenUsed/>
    <w:rsid w:val="00767EE7"/>
    <w:rPr>
      <w:color w:val="0000FF" w:themeColor="hyperlink"/>
      <w:u w:val="single"/>
    </w:rPr>
  </w:style>
  <w:style w:type="paragraph" w:styleId="Textodeglobo">
    <w:name w:val="Balloon Text"/>
    <w:basedOn w:val="Normal"/>
    <w:link w:val="TextodegloboCar"/>
    <w:uiPriority w:val="99"/>
    <w:semiHidden/>
    <w:unhideWhenUsed/>
    <w:rsid w:val="00767E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7E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desvidaviva.org" TargetMode="Externa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433</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EQUIPO</cp:lastModifiedBy>
  <cp:revision>1</cp:revision>
  <dcterms:created xsi:type="dcterms:W3CDTF">2017-09-14T02:32:00Z</dcterms:created>
  <dcterms:modified xsi:type="dcterms:W3CDTF">2017-09-14T02:59:00Z</dcterms:modified>
</cp:coreProperties>
</file>